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313128C8"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w:t>
      </w:r>
      <w:r w:rsidR="00F470E1">
        <w:rPr>
          <w:rFonts w:eastAsia="Batang"/>
          <w:b/>
          <w:bCs/>
          <w:sz w:val="28"/>
          <w:szCs w:val="24"/>
          <w:lang w:eastAsia="en-US"/>
        </w:rPr>
        <w:t>120</w:t>
      </w:r>
      <w:r w:rsidRPr="00C14FC4">
        <w:rPr>
          <w:rFonts w:eastAsia="Batang"/>
          <w:b/>
          <w:bCs/>
          <w:sz w:val="28"/>
          <w:szCs w:val="24"/>
          <w:lang w:eastAsia="en-US"/>
        </w:rPr>
        <w:tab/>
      </w:r>
      <w:r w:rsidR="00E550B0" w:rsidRPr="00C14FC4">
        <w:rPr>
          <w:rFonts w:eastAsia="Batang"/>
          <w:b/>
          <w:bCs/>
          <w:sz w:val="28"/>
          <w:szCs w:val="24"/>
          <w:lang w:eastAsia="en-US"/>
        </w:rPr>
        <w:tab/>
      </w:r>
      <w:r w:rsidR="00E550B0">
        <w:rPr>
          <w:rFonts w:eastAsia="Batang"/>
          <w:b/>
          <w:bCs/>
          <w:sz w:val="28"/>
          <w:szCs w:val="24"/>
          <w:lang w:eastAsia="en-US"/>
        </w:rPr>
        <w:t xml:space="preserve"> R</w:t>
      </w:r>
      <w:r w:rsidR="005B445B">
        <w:rPr>
          <w:rFonts w:eastAsia="Batang"/>
          <w:b/>
          <w:bCs/>
          <w:sz w:val="28"/>
          <w:szCs w:val="24"/>
          <w:lang w:eastAsia="en-US"/>
        </w:rPr>
        <w:t>1-</w:t>
      </w:r>
      <w:r w:rsidR="000D1AB3">
        <w:rPr>
          <w:rFonts w:eastAsia="Batang"/>
          <w:b/>
          <w:bCs/>
          <w:sz w:val="28"/>
          <w:szCs w:val="24"/>
          <w:lang w:eastAsia="en-US"/>
        </w:rPr>
        <w:t>2</w:t>
      </w:r>
      <w:r w:rsidR="00F470E1">
        <w:rPr>
          <w:rFonts w:eastAsia="Batang"/>
          <w:b/>
          <w:bCs/>
          <w:sz w:val="28"/>
          <w:szCs w:val="24"/>
          <w:lang w:eastAsia="en-US"/>
        </w:rPr>
        <w:t>50</w:t>
      </w:r>
      <w:r w:rsidR="00831F70">
        <w:rPr>
          <w:rFonts w:eastAsia="Batang"/>
          <w:b/>
          <w:bCs/>
          <w:sz w:val="28"/>
          <w:szCs w:val="24"/>
          <w:lang w:eastAsia="en-US"/>
        </w:rPr>
        <w:t>1026</w:t>
      </w:r>
    </w:p>
    <w:p w14:paraId="7656101D" w14:textId="0E6CA07B" w:rsidR="00C53733" w:rsidRPr="004F4F5B" w:rsidRDefault="00F715BC" w:rsidP="001E7F38">
      <w:pPr>
        <w:pStyle w:val="TdocHeader2"/>
        <w:spacing w:after="0"/>
        <w:rPr>
          <w:rFonts w:ascii="Times New Roman" w:eastAsia="Batang" w:hAnsi="Times New Roman"/>
          <w:bCs/>
          <w:sz w:val="28"/>
          <w:szCs w:val="24"/>
          <w:lang w:eastAsia="en-US"/>
        </w:rPr>
      </w:pPr>
      <w:bookmarkStart w:id="0" w:name="OLE_LINK3"/>
      <w:bookmarkStart w:id="1" w:name="OLE_LINK4"/>
      <w:r>
        <w:rPr>
          <w:rFonts w:ascii="Times New Roman" w:eastAsia="Batang" w:hAnsi="Times New Roman"/>
          <w:bCs/>
          <w:sz w:val="28"/>
          <w:szCs w:val="24"/>
          <w:lang w:eastAsia="en-US"/>
        </w:rPr>
        <w:t>Athens</w:t>
      </w:r>
      <w:r w:rsidR="00BB6424" w:rsidRPr="00BB6424">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Greece</w:t>
      </w:r>
      <w:r w:rsidR="00BB6424" w:rsidRPr="00BB6424">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February</w:t>
      </w:r>
      <w:r w:rsidR="00BB6424" w:rsidRPr="00BB6424">
        <w:rPr>
          <w:rFonts w:ascii="Times New Roman" w:eastAsia="Batang" w:hAnsi="Times New Roman"/>
          <w:bCs/>
          <w:sz w:val="28"/>
          <w:szCs w:val="24"/>
          <w:lang w:eastAsia="en-US"/>
        </w:rPr>
        <w:t xml:space="preserve"> </w:t>
      </w:r>
      <w:r w:rsidR="004142D3">
        <w:rPr>
          <w:rFonts w:ascii="Times New Roman" w:eastAsia="Batang" w:hAnsi="Times New Roman"/>
          <w:bCs/>
          <w:sz w:val="28"/>
          <w:szCs w:val="24"/>
          <w:lang w:eastAsia="en-US"/>
        </w:rPr>
        <w:t>1</w:t>
      </w:r>
      <w:r>
        <w:rPr>
          <w:rFonts w:ascii="Times New Roman" w:eastAsia="Batang" w:hAnsi="Times New Roman"/>
          <w:bCs/>
          <w:sz w:val="28"/>
          <w:szCs w:val="24"/>
          <w:lang w:eastAsia="en-US"/>
        </w:rPr>
        <w:t>7</w:t>
      </w:r>
      <w:r w:rsidR="00BB6424" w:rsidRPr="004142D3">
        <w:rPr>
          <w:rFonts w:ascii="Times New Roman" w:eastAsia="Batang" w:hAnsi="Times New Roman"/>
          <w:bCs/>
          <w:sz w:val="28"/>
          <w:szCs w:val="24"/>
          <w:vertAlign w:val="superscript"/>
          <w:lang w:eastAsia="en-US"/>
        </w:rPr>
        <w:t>th</w:t>
      </w:r>
      <w:r w:rsidR="004142D3">
        <w:rPr>
          <w:rFonts w:ascii="Times New Roman" w:eastAsia="Batang" w:hAnsi="Times New Roman"/>
          <w:bCs/>
          <w:sz w:val="28"/>
          <w:szCs w:val="24"/>
          <w:lang w:eastAsia="en-US"/>
        </w:rPr>
        <w:t xml:space="preserve"> </w:t>
      </w:r>
      <w:r w:rsidR="00BB6424" w:rsidRPr="00BB6424">
        <w:rPr>
          <w:rFonts w:ascii="Times New Roman" w:eastAsia="Batang" w:hAnsi="Times New Roman"/>
          <w:bCs/>
          <w:sz w:val="28"/>
          <w:szCs w:val="24"/>
          <w:lang w:eastAsia="en-US"/>
        </w:rPr>
        <w:t xml:space="preserve">– </w:t>
      </w:r>
      <w:r w:rsidR="00755504">
        <w:rPr>
          <w:rFonts w:ascii="Times New Roman" w:eastAsia="Batang" w:hAnsi="Times New Roman"/>
          <w:bCs/>
          <w:sz w:val="28"/>
          <w:szCs w:val="24"/>
          <w:lang w:eastAsia="en-US"/>
        </w:rPr>
        <w:t>2</w:t>
      </w:r>
      <w:r>
        <w:rPr>
          <w:rFonts w:ascii="Times New Roman" w:eastAsia="Batang" w:hAnsi="Times New Roman"/>
          <w:bCs/>
          <w:sz w:val="28"/>
          <w:szCs w:val="24"/>
          <w:lang w:eastAsia="en-US"/>
        </w:rPr>
        <w:t>1</w:t>
      </w:r>
      <w:r>
        <w:rPr>
          <w:rFonts w:ascii="Times New Roman" w:eastAsia="Batang" w:hAnsi="Times New Roman"/>
          <w:bCs/>
          <w:sz w:val="28"/>
          <w:szCs w:val="24"/>
          <w:vertAlign w:val="superscript"/>
          <w:lang w:eastAsia="en-US"/>
        </w:rPr>
        <w:t>st</w:t>
      </w:r>
      <w:r w:rsidR="00BB6424" w:rsidRPr="00BB6424">
        <w:rPr>
          <w:rFonts w:ascii="Times New Roman" w:eastAsia="Batang" w:hAnsi="Times New Roman"/>
          <w:bCs/>
          <w:sz w:val="28"/>
          <w:szCs w:val="24"/>
          <w:lang w:eastAsia="en-US"/>
        </w:rPr>
        <w:t>, 202</w:t>
      </w:r>
      <w:r w:rsidR="000C20FC">
        <w:rPr>
          <w:rFonts w:ascii="Times New Roman" w:eastAsia="Batang" w:hAnsi="Times New Roman"/>
          <w:bCs/>
          <w:sz w:val="28"/>
          <w:szCs w:val="24"/>
          <w:lang w:eastAsia="en-US"/>
        </w:rPr>
        <w:t>5</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3DBF4B70"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ISAC deployment scenario</w:t>
      </w:r>
    </w:p>
    <w:p w14:paraId="512A7358" w14:textId="1B085CB5"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2B5DDE">
        <w:rPr>
          <w:rFonts w:ascii="Times New Roman" w:hAnsi="Times New Roman"/>
          <w:sz w:val="24"/>
          <w:szCs w:val="24"/>
          <w:lang w:eastAsia="zh-CN"/>
        </w:rPr>
        <w:t>1</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4" w:name="_Toc120549591"/>
      <w:bookmarkEnd w:id="0"/>
      <w:bookmarkEnd w:id="1"/>
    </w:p>
    <w:bookmarkEnd w:id="4"/>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01AB86EB" w:rsidR="00432E90" w:rsidRDefault="00432E90" w:rsidP="003F02A4">
      <w:pPr>
        <w:jc w:val="both"/>
        <w:rPr>
          <w:sz w:val="22"/>
          <w:szCs w:val="22"/>
          <w:lang w:eastAsia="zh-CN"/>
        </w:rPr>
      </w:pPr>
      <w:r>
        <w:rPr>
          <w:sz w:val="22"/>
          <w:szCs w:val="22"/>
          <w:lang w:eastAsia="zh-CN"/>
        </w:rPr>
        <w:t xml:space="preserve">Integrated sensing and communication (ISAC) </w:t>
      </w:r>
      <w:r w:rsidR="00AF57ED">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90531A">
        <w:rPr>
          <w:rFonts w:hint="eastAsia"/>
          <w:sz w:val="22"/>
          <w:szCs w:val="22"/>
          <w:lang w:eastAsia="zh-CN"/>
        </w:rPr>
        <w:t>increasing</w:t>
      </w:r>
      <w:r w:rsidR="0090531A">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5A062D">
        <w:rPr>
          <w:sz w:val="22"/>
          <w:szCs w:val="22"/>
          <w:lang w:eastAsia="zh-CN"/>
        </w:rPr>
        <w:t>[1]</w:t>
      </w:r>
      <w:r w:rsidR="00976DA4">
        <w:rPr>
          <w:sz w:val="22"/>
          <w:szCs w:val="22"/>
          <w:lang w:eastAsia="zh-CN"/>
        </w:rPr>
        <w:fldChar w:fldCharType="end"/>
      </w:r>
      <w:r w:rsidR="00E1615B">
        <w:rPr>
          <w:sz w:val="22"/>
          <w:szCs w:val="22"/>
          <w:lang w:eastAsia="zh-CN"/>
        </w:rPr>
        <w:t>. In the approved ISAC SID, one objective is to identify details of the deployment scenarios corresponding the typical use cases, e.g., UAV detection and tracking, human detection and tracking indoor and outdoor, etc.</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5460ACA6" w14:textId="3E0B8781" w:rsidR="00976DA4" w:rsidRPr="00976DA4" w:rsidRDefault="00E1615B" w:rsidP="00976DA4">
            <w:pPr>
              <w:spacing w:after="0"/>
              <w:rPr>
                <w:bCs/>
                <w:sz w:val="22"/>
                <w:szCs w:val="22"/>
                <w:lang w:eastAsia="zh-CN"/>
              </w:rPr>
            </w:pPr>
            <w:r>
              <w:rPr>
                <w:bCs/>
                <w:sz w:val="22"/>
                <w:szCs w:val="22"/>
                <w:lang w:eastAsia="zh-CN"/>
              </w:rPr>
              <w:t>…………………………………………………………………………</w:t>
            </w:r>
          </w:p>
          <w:p w14:paraId="1BCC3998" w14:textId="77777777" w:rsidR="00976DA4" w:rsidRPr="00976DA4" w:rsidRDefault="00976DA4" w:rsidP="00976DA4">
            <w:pPr>
              <w:spacing w:after="0"/>
              <w:rPr>
                <w:bCs/>
                <w:sz w:val="22"/>
                <w:szCs w:val="22"/>
              </w:rPr>
            </w:pPr>
            <w:r w:rsidRPr="00976DA4">
              <w:rPr>
                <w:bCs/>
                <w:sz w:val="22"/>
                <w:szCs w:val="22"/>
              </w:rPr>
              <w:t>For the above use cases, sensing modes and frequencies:</w:t>
            </w:r>
          </w:p>
          <w:p w14:paraId="04CA352B" w14:textId="77777777" w:rsidR="00976DA4" w:rsidRPr="00976DA4" w:rsidRDefault="00976DA4" w:rsidP="005F22DE">
            <w:pPr>
              <w:numPr>
                <w:ilvl w:val="0"/>
                <w:numId w:val="8"/>
              </w:numPr>
              <w:spacing w:before="0" w:after="0"/>
              <w:rPr>
                <w:bCs/>
                <w:sz w:val="22"/>
                <w:szCs w:val="22"/>
                <w:highlight w:val="yellow"/>
              </w:rPr>
            </w:pPr>
            <w:r w:rsidRPr="00976DA4">
              <w:rPr>
                <w:bCs/>
                <w:sz w:val="22"/>
                <w:szCs w:val="22"/>
                <w:highlight w:val="yellow"/>
              </w:rPr>
              <w:t>Identify details of the deployment scenarios corresponding to the above use cases.</w:t>
            </w:r>
          </w:p>
          <w:p w14:paraId="5C6667E5" w14:textId="77777777" w:rsidR="00976DA4" w:rsidRPr="00976DA4" w:rsidRDefault="00976DA4" w:rsidP="005F22DE">
            <w:pPr>
              <w:numPr>
                <w:ilvl w:val="0"/>
                <w:numId w:val="8"/>
              </w:numPr>
              <w:spacing w:before="0" w:after="0"/>
              <w:rPr>
                <w:bCs/>
                <w:sz w:val="22"/>
                <w:szCs w:val="22"/>
              </w:rPr>
            </w:pPr>
            <w:r w:rsidRPr="00976DA4">
              <w:rPr>
                <w:bCs/>
                <w:sz w:val="22"/>
                <w:szCs w:val="22"/>
              </w:rPr>
              <w:t xml:space="preserve">Define channel modelling details for sensing using 38.901 as a starting point, and </w:t>
            </w:r>
            <w:proofErr w:type="gramStart"/>
            <w:r w:rsidRPr="00976DA4">
              <w:rPr>
                <w:bCs/>
                <w:sz w:val="22"/>
                <w:szCs w:val="22"/>
              </w:rPr>
              <w:t>taking into account</w:t>
            </w:r>
            <w:proofErr w:type="gramEnd"/>
            <w:r w:rsidRPr="00976DA4">
              <w:rPr>
                <w:bCs/>
                <w:sz w:val="22"/>
                <w:szCs w:val="22"/>
              </w:rPr>
              <w:t xml:space="preserve"> relevant measurements, including:</w:t>
            </w:r>
          </w:p>
          <w:p w14:paraId="5FAC9BA6" w14:textId="77777777" w:rsidR="00976DA4" w:rsidRPr="00976DA4" w:rsidRDefault="00976DA4" w:rsidP="005F22DE">
            <w:pPr>
              <w:numPr>
                <w:ilvl w:val="0"/>
                <w:numId w:val="9"/>
              </w:numPr>
              <w:spacing w:before="0" w:after="0"/>
              <w:ind w:left="1200" w:hanging="400"/>
              <w:rPr>
                <w:bCs/>
                <w:sz w:val="22"/>
                <w:szCs w:val="22"/>
              </w:rPr>
            </w:pPr>
            <w:r w:rsidRPr="00976DA4">
              <w:rPr>
                <w:bCs/>
                <w:sz w:val="22"/>
                <w:szCs w:val="22"/>
              </w:rPr>
              <w:t xml:space="preserve">modelling of sensing targets and background environment, including, for example (if needed by the above use cases), radar cross-section (RCS), mobility and clutter/scattering </w:t>
            </w:r>
            <w:proofErr w:type="gramStart"/>
            <w:r w:rsidRPr="00976DA4">
              <w:rPr>
                <w:bCs/>
                <w:sz w:val="22"/>
                <w:szCs w:val="22"/>
              </w:rPr>
              <w:t>patterns;</w:t>
            </w:r>
            <w:proofErr w:type="gramEnd"/>
          </w:p>
          <w:p w14:paraId="45B346F4" w14:textId="4E1811EF" w:rsidR="00976DA4" w:rsidRPr="00E1615B" w:rsidRDefault="00976DA4" w:rsidP="005F22DE">
            <w:pPr>
              <w:numPr>
                <w:ilvl w:val="0"/>
                <w:numId w:val="9"/>
              </w:numPr>
              <w:spacing w:before="0" w:after="0"/>
              <w:ind w:left="1200" w:hanging="400"/>
              <w:rPr>
                <w:bCs/>
                <w:sz w:val="22"/>
                <w:szCs w:val="22"/>
              </w:rPr>
            </w:pPr>
            <w:r w:rsidRPr="00976DA4">
              <w:rPr>
                <w:bCs/>
                <w:sz w:val="22"/>
                <w:szCs w:val="22"/>
              </w:rPr>
              <w:t>spatial consistency.</w:t>
            </w:r>
          </w:p>
          <w:p w14:paraId="4599E1C6" w14:textId="1ED07A9D" w:rsidR="00976DA4" w:rsidRPr="00976DA4" w:rsidRDefault="00976DA4" w:rsidP="00976DA4">
            <w:pPr>
              <w:spacing w:after="0"/>
              <w:rPr>
                <w:rFonts w:eastAsia="MS Mincho"/>
                <w:bCs/>
                <w:sz w:val="22"/>
                <w:szCs w:val="22"/>
              </w:rPr>
            </w:pPr>
            <w:r w:rsidRPr="00976DA4">
              <w:rPr>
                <w:bCs/>
                <w:sz w:val="22"/>
                <w:szCs w:val="22"/>
              </w:rPr>
              <w:t>It will be discussed at RAN#105 whether to include additional study beyond channel modelling for ISAC.</w:t>
            </w:r>
          </w:p>
        </w:tc>
      </w:tr>
    </w:tbl>
    <w:p w14:paraId="264EA665" w14:textId="77777777" w:rsidR="00FE7FF1" w:rsidRDefault="00FE7FF1" w:rsidP="003F02A4">
      <w:pPr>
        <w:jc w:val="both"/>
        <w:rPr>
          <w:sz w:val="22"/>
          <w:szCs w:val="22"/>
          <w:lang w:eastAsia="zh-CN"/>
        </w:rPr>
      </w:pPr>
    </w:p>
    <w:p w14:paraId="59440E13" w14:textId="7052A1EE" w:rsidR="00FE7FF1" w:rsidRPr="00FE7FF1" w:rsidRDefault="00FE7FF1" w:rsidP="00FE7FF1">
      <w:pPr>
        <w:jc w:val="both"/>
        <w:rPr>
          <w:sz w:val="22"/>
          <w:szCs w:val="22"/>
          <w:lang w:eastAsia="zh-CN"/>
        </w:rPr>
      </w:pPr>
      <w:r w:rsidRPr="00FE7FF1">
        <w:rPr>
          <w:sz w:val="22"/>
          <w:szCs w:val="22"/>
          <w:lang w:eastAsia="zh-CN"/>
        </w:rPr>
        <w:t xml:space="preserve">In previous several meetings, ISAC deployment scenarios corresponding to 5 typical uses cases have been extensively discussed and achieved consensus on evaluation parameters. Per chair’s guidance, </w:t>
      </w:r>
      <w:r w:rsidRPr="00FE7FF1">
        <w:rPr>
          <w:sz w:val="22"/>
          <w:szCs w:val="22"/>
        </w:rPr>
        <w:t>RAN1 agenda will clarify that input on calibrations discussions is to be provided to agenda 9.7.1 starting at RAN1#120</w:t>
      </w:r>
      <w:r>
        <w:rPr>
          <w:sz w:val="22"/>
          <w:szCs w:val="22"/>
        </w:rPr>
        <w:t>. In this contribution, we will give the views on ISAC channel modelling calibration.</w:t>
      </w:r>
    </w:p>
    <w:p w14:paraId="6D1D79E0" w14:textId="77777777" w:rsidR="00FE7FF1" w:rsidRPr="00FE7FF1" w:rsidRDefault="00FE7FF1" w:rsidP="003F02A4">
      <w:pPr>
        <w:jc w:val="both"/>
        <w:rPr>
          <w:sz w:val="22"/>
          <w:szCs w:val="22"/>
          <w:lang w:eastAsia="zh-CN"/>
        </w:rPr>
      </w:pPr>
    </w:p>
    <w:p w14:paraId="4984E853" w14:textId="6E998B59" w:rsidR="00B407BB" w:rsidRPr="00B407BB" w:rsidRDefault="003F02A4" w:rsidP="00AD04EE">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AD04EE">
        <w:rPr>
          <w:rFonts w:ascii="Times New Roman" w:hAnsi="Times New Roman"/>
          <w:lang w:eastAsia="zh-CN"/>
        </w:rPr>
        <w:t xml:space="preserve"> </w:t>
      </w:r>
    </w:p>
    <w:p w14:paraId="57F93F32" w14:textId="4A287F47" w:rsidR="00A70185" w:rsidRDefault="00A70185" w:rsidP="00A70185">
      <w:pPr>
        <w:pStyle w:val="Caption"/>
        <w:jc w:val="both"/>
        <w:rPr>
          <w:rFonts w:ascii="Times New Roman" w:hAnsi="Times New Roman"/>
          <w:i/>
          <w:iCs/>
          <w:sz w:val="22"/>
          <w:szCs w:val="22"/>
          <w:lang w:eastAsia="zh-CN"/>
        </w:rPr>
      </w:pPr>
    </w:p>
    <w:p w14:paraId="005624BD" w14:textId="4213C687" w:rsidR="00A70185" w:rsidRPr="00897E90" w:rsidRDefault="00897E90" w:rsidP="00897E90">
      <w:pPr>
        <w:jc w:val="both"/>
        <w:rPr>
          <w:sz w:val="22"/>
          <w:szCs w:val="22"/>
          <w:lang w:eastAsia="zh-CN"/>
        </w:rPr>
      </w:pPr>
      <w:r w:rsidRPr="00897E90">
        <w:rPr>
          <w:sz w:val="22"/>
          <w:szCs w:val="22"/>
          <w:lang w:eastAsia="zh-CN"/>
        </w:rPr>
        <w:t xml:space="preserve">For channel modelling calibration, there are two </w:t>
      </w:r>
      <w:r w:rsidR="00104A11">
        <w:rPr>
          <w:rFonts w:hint="eastAsia"/>
          <w:sz w:val="22"/>
          <w:szCs w:val="22"/>
          <w:lang w:eastAsia="zh-CN"/>
        </w:rPr>
        <w:t>typical</w:t>
      </w:r>
      <w:r w:rsidR="00104A11">
        <w:rPr>
          <w:sz w:val="22"/>
          <w:szCs w:val="22"/>
          <w:lang w:eastAsia="zh-CN"/>
        </w:rPr>
        <w:t xml:space="preserve"> </w:t>
      </w:r>
      <w:r w:rsidRPr="00897E90">
        <w:rPr>
          <w:sz w:val="22"/>
          <w:szCs w:val="22"/>
          <w:lang w:eastAsia="zh-CN"/>
        </w:rPr>
        <w:t>calibration methodology, i.e., large scale calibration and full calibration</w:t>
      </w:r>
      <w:r>
        <w:rPr>
          <w:sz w:val="22"/>
          <w:szCs w:val="22"/>
          <w:lang w:eastAsia="zh-CN"/>
        </w:rPr>
        <w:t xml:space="preserve"> as defined in TR 38.901</w:t>
      </w:r>
      <w:r w:rsidRPr="00897E90">
        <w:rPr>
          <w:sz w:val="22"/>
          <w:szCs w:val="22"/>
          <w:lang w:eastAsia="zh-CN"/>
        </w:rPr>
        <w:t xml:space="preserve">. </w:t>
      </w:r>
      <w:r>
        <w:rPr>
          <w:sz w:val="22"/>
          <w:szCs w:val="22"/>
          <w:lang w:eastAsia="zh-CN"/>
        </w:rPr>
        <w:t xml:space="preserve">For large scale calibration, the fast fading is not modelled, </w:t>
      </w:r>
      <w:r w:rsidR="00104A11">
        <w:rPr>
          <w:sz w:val="22"/>
          <w:szCs w:val="22"/>
          <w:lang w:eastAsia="zh-CN"/>
        </w:rPr>
        <w:t xml:space="preserve">instead, </w:t>
      </w:r>
      <w:r>
        <w:rPr>
          <w:sz w:val="22"/>
          <w:szCs w:val="22"/>
          <w:lang w:eastAsia="zh-CN"/>
        </w:rPr>
        <w:t xml:space="preserve">full calibration includes the fast fading. Thus, full calibration reflects more comprehensive channel information than large scale calibration. Besides, when discussing the concept of </w:t>
      </w:r>
      <w:proofErr w:type="gramStart"/>
      <w:r>
        <w:rPr>
          <w:sz w:val="22"/>
          <w:szCs w:val="22"/>
          <w:lang w:eastAsia="zh-CN"/>
        </w:rPr>
        <w:t>large scale</w:t>
      </w:r>
      <w:proofErr w:type="gramEnd"/>
      <w:r>
        <w:rPr>
          <w:sz w:val="22"/>
          <w:szCs w:val="22"/>
          <w:lang w:eastAsia="zh-CN"/>
        </w:rPr>
        <w:t xml:space="preserve"> calibration, we need to firstly agree what’s the sensing large scale parameters, and it need further discussion in the AI 9.7.2. Also considering the limited meeting time for Rel-19 ISAC, we suggest prioritizing the full calibration for ISAC channel modelling, if there are still sufficient time, we can further discuss ISAC channel modelling large scale calibration.</w:t>
      </w:r>
    </w:p>
    <w:p w14:paraId="55E637A9" w14:textId="0ACF35B9" w:rsidR="00901464" w:rsidRDefault="00901464" w:rsidP="00901464">
      <w:pPr>
        <w:pStyle w:val="Caption"/>
        <w:jc w:val="both"/>
        <w:rPr>
          <w:rFonts w:ascii="Times New Roman" w:hAnsi="Times New Roman"/>
          <w:i/>
          <w:iCs/>
          <w:sz w:val="22"/>
          <w:szCs w:val="22"/>
          <w:lang w:eastAsia="zh-CN"/>
        </w:rPr>
      </w:pPr>
      <w:bookmarkStart w:id="5" w:name="_Ref159168214"/>
      <w:bookmarkStart w:id="6" w:name="OLE_LINK11"/>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5A062D">
        <w:rPr>
          <w:rFonts w:ascii="Times New Roman" w:hAnsi="Times New Roman"/>
          <w:i/>
          <w:iCs/>
          <w:noProof/>
          <w:sz w:val="22"/>
          <w:szCs w:val="22"/>
        </w:rPr>
        <w:t>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Prioritize the full calibration</w:t>
      </w:r>
      <w:r w:rsidR="00041B83">
        <w:rPr>
          <w:rFonts w:ascii="Times New Roman" w:hAnsi="Times New Roman"/>
          <w:i/>
          <w:iCs/>
          <w:sz w:val="22"/>
          <w:szCs w:val="22"/>
          <w:lang w:eastAsia="zh-CN"/>
        </w:rPr>
        <w:t xml:space="preserve"> method</w:t>
      </w:r>
      <w:r>
        <w:rPr>
          <w:rFonts w:ascii="Times New Roman" w:hAnsi="Times New Roman"/>
          <w:i/>
          <w:iCs/>
          <w:sz w:val="22"/>
          <w:szCs w:val="22"/>
          <w:lang w:eastAsia="zh-CN"/>
        </w:rPr>
        <w:t xml:space="preserve"> for ISAC channel modelling.</w:t>
      </w:r>
      <w:bookmarkEnd w:id="5"/>
      <w:bookmarkEnd w:id="6"/>
    </w:p>
    <w:p w14:paraId="51073E1C" w14:textId="77777777" w:rsidR="00897E90" w:rsidRPr="009A252B" w:rsidRDefault="00897E90" w:rsidP="00412F50">
      <w:pPr>
        <w:rPr>
          <w:sz w:val="22"/>
          <w:szCs w:val="22"/>
          <w:lang w:eastAsia="zh-CN"/>
        </w:rPr>
      </w:pPr>
    </w:p>
    <w:p w14:paraId="769670DE" w14:textId="17342A9F" w:rsidR="009A252B" w:rsidRPr="009A252B" w:rsidRDefault="009A252B" w:rsidP="00412F50">
      <w:pPr>
        <w:rPr>
          <w:sz w:val="22"/>
          <w:szCs w:val="22"/>
          <w:lang w:eastAsia="zh-CN"/>
        </w:rPr>
      </w:pPr>
      <w:r w:rsidRPr="009A252B">
        <w:rPr>
          <w:sz w:val="22"/>
          <w:szCs w:val="22"/>
          <w:lang w:eastAsia="zh-CN"/>
        </w:rPr>
        <w:lastRenderedPageBreak/>
        <w:t xml:space="preserve">Regarding the </w:t>
      </w:r>
      <w:r>
        <w:rPr>
          <w:sz w:val="22"/>
          <w:szCs w:val="22"/>
          <w:lang w:eastAsia="zh-CN"/>
        </w:rPr>
        <w:t xml:space="preserve">ISAC channel model framework, the following agreement was achieved in the first meeting of R19 ISAC. </w:t>
      </w:r>
    </w:p>
    <w:tbl>
      <w:tblPr>
        <w:tblStyle w:val="TableGrid"/>
        <w:tblW w:w="0" w:type="auto"/>
        <w:tblLook w:val="04A0" w:firstRow="1" w:lastRow="0" w:firstColumn="1" w:lastColumn="0" w:noHBand="0" w:noVBand="1"/>
      </w:tblPr>
      <w:tblGrid>
        <w:gridCol w:w="9629"/>
      </w:tblGrid>
      <w:tr w:rsidR="00B3602D" w:rsidRPr="00B3602D" w14:paraId="4D2A455F" w14:textId="77777777" w:rsidTr="00B3602D">
        <w:tc>
          <w:tcPr>
            <w:tcW w:w="9629" w:type="dxa"/>
          </w:tcPr>
          <w:p w14:paraId="0E119B0C" w14:textId="4FDCCF32" w:rsidR="00B3602D" w:rsidRPr="00B3602D" w:rsidRDefault="00B3602D" w:rsidP="00B3602D">
            <w:pPr>
              <w:overflowPunct/>
              <w:autoSpaceDE/>
              <w:autoSpaceDN/>
              <w:adjustRightInd/>
              <w:spacing w:before="0" w:after="0"/>
              <w:textAlignment w:val="auto"/>
              <w:rPr>
                <w:lang w:eastAsia="zh-CN"/>
              </w:rPr>
            </w:pPr>
            <w:r w:rsidRPr="00B3602D">
              <w:rPr>
                <w:highlight w:val="green"/>
                <w:lang w:eastAsia="zh-CN"/>
              </w:rPr>
              <w:t>Agreement</w:t>
            </w:r>
            <w:r>
              <w:rPr>
                <w:lang w:eastAsia="zh-CN"/>
              </w:rPr>
              <w:t xml:space="preserve">: </w:t>
            </w:r>
            <w:r w:rsidRPr="00B3602D">
              <w:rPr>
                <w:lang w:eastAsia="zh-CN"/>
              </w:rPr>
              <w:t xml:space="preserve">The common framework for ISAC channel model is composed of a component of target channel and a component of background channel, </w:t>
            </w:r>
          </w:p>
          <w:p w14:paraId="5475D248" w14:textId="77777777" w:rsidR="00B3602D" w:rsidRPr="00B3602D" w:rsidRDefault="00000000" w:rsidP="00B3602D">
            <w:pPr>
              <w:spacing w:before="0" w:after="0"/>
              <w:rPr>
                <w:lang w:val="" w:eastAsia="zh-CN"/>
              </w:rPr>
            </w:pPr>
            <m:oMathPara>
              <m:oMath>
                <m:sSub>
                  <m:sSubPr>
                    <m:ctrlPr>
                      <w:rPr>
                        <w:rFonts w:ascii="Cambria Math" w:hAnsi="Cambria Math"/>
                        <w:lang w:val="" w:eastAsia="zh-CN"/>
                      </w:rPr>
                    </m:ctrlPr>
                  </m:sSubPr>
                  <m:e>
                    <m:r>
                      <m:rPr>
                        <m:sty m:val="p"/>
                      </m:rPr>
                      <w:rPr>
                        <w:rFonts w:ascii="Cambria Math" w:hAnsi="Cambria Math"/>
                        <w:lang w:val="" w:eastAsia="zh-CN"/>
                      </w:rPr>
                      <m:t>H</m:t>
                    </m:r>
                  </m:e>
                  <m:sub>
                    <m:r>
                      <m:rPr>
                        <m:sty m:val="p"/>
                      </m:rPr>
                      <w:rPr>
                        <w:rFonts w:ascii="Cambria Math" w:hAnsi="Cambria Math"/>
                        <w:lang w:val="" w:eastAsia="zh-CN"/>
                      </w:rPr>
                      <m:t>ISAC</m:t>
                    </m:r>
                  </m:sub>
                </m:sSub>
                <m:r>
                  <m:rPr>
                    <m:sty m:val="p"/>
                  </m:rPr>
                  <w:rPr>
                    <w:rFonts w:ascii="Cambria Math" w:hAnsi="Cambria Math"/>
                    <w:lang w:val="" w:eastAsia="zh-CN"/>
                  </w:rPr>
                  <m:t>=</m:t>
                </m:r>
                <m:sSub>
                  <m:sSubPr>
                    <m:ctrlPr>
                      <w:rPr>
                        <w:rFonts w:ascii="Cambria Math" w:hAnsi="Cambria Math"/>
                        <w:lang w:val="" w:eastAsia="zh-CN"/>
                      </w:rPr>
                    </m:ctrlPr>
                  </m:sSubPr>
                  <m:e>
                    <m:r>
                      <m:rPr>
                        <m:sty m:val="p"/>
                      </m:rPr>
                      <w:rPr>
                        <w:rFonts w:ascii="Cambria Math" w:hAnsi="Cambria Math"/>
                        <w:lang w:val="" w:eastAsia="zh-CN"/>
                      </w:rPr>
                      <m:t>H</m:t>
                    </m:r>
                  </m:e>
                  <m:sub>
                    <m:r>
                      <m:rPr>
                        <m:sty m:val="p"/>
                      </m:rPr>
                      <w:rPr>
                        <w:rFonts w:ascii="Cambria Math" w:hAnsi="Cambria Math"/>
                        <w:lang w:val="" w:eastAsia="zh-CN"/>
                      </w:rPr>
                      <m:t>target</m:t>
                    </m:r>
                  </m:sub>
                </m:sSub>
                <m:r>
                  <m:rPr>
                    <m:sty m:val="p"/>
                  </m:rPr>
                  <w:rPr>
                    <w:rFonts w:ascii="Cambria Math" w:hAnsi="Cambria Math"/>
                    <w:lang w:val="" w:eastAsia="zh-CN"/>
                  </w:rPr>
                  <m:t>+</m:t>
                </m:r>
                <m:sSub>
                  <m:sSubPr>
                    <m:ctrlPr>
                      <w:rPr>
                        <w:rFonts w:ascii="Cambria Math" w:hAnsi="Cambria Math"/>
                        <w:lang w:val="" w:eastAsia="zh-CN"/>
                      </w:rPr>
                    </m:ctrlPr>
                  </m:sSubPr>
                  <m:e>
                    <m:r>
                      <m:rPr>
                        <m:sty m:val="p"/>
                      </m:rPr>
                      <w:rPr>
                        <w:rFonts w:ascii="Cambria Math" w:hAnsi="Cambria Math"/>
                        <w:lang w:val="" w:eastAsia="zh-CN"/>
                      </w:rPr>
                      <m:t>H</m:t>
                    </m:r>
                  </m:e>
                  <m:sub>
                    <m:r>
                      <m:rPr>
                        <m:sty m:val="p"/>
                      </m:rPr>
                      <w:rPr>
                        <w:rFonts w:ascii="Cambria Math" w:hAnsi="Cambria Math"/>
                        <w:lang w:val="" w:eastAsia="zh-CN"/>
                      </w:rPr>
                      <m:t>background</m:t>
                    </m:r>
                  </m:sub>
                </m:sSub>
              </m:oMath>
            </m:oMathPara>
          </w:p>
          <w:p w14:paraId="4710F377" w14:textId="77777777" w:rsidR="00B3602D" w:rsidRPr="00B3602D" w:rsidRDefault="00B3602D" w:rsidP="00B3602D">
            <w:pPr>
              <w:numPr>
                <w:ilvl w:val="0"/>
                <w:numId w:val="25"/>
              </w:numPr>
              <w:spacing w:before="0" w:after="0"/>
              <w:textAlignment w:val="center"/>
              <w:rPr>
                <w:lang w:val="en-US" w:eastAsia="zh-CN"/>
              </w:rPr>
            </w:pPr>
            <w:r w:rsidRPr="00B3602D">
              <w:rPr>
                <w:lang w:eastAsia="zh-CN"/>
              </w:rPr>
              <w:t xml:space="preserve">Target channel </w:t>
            </w:r>
            <m:oMath>
              <m:sSub>
                <m:sSubPr>
                  <m:ctrlPr>
                    <w:rPr>
                      <w:rFonts w:ascii="Cambria Math" w:hAnsi="Cambria Math"/>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target</m:t>
                  </m:r>
                </m:sub>
              </m:sSub>
            </m:oMath>
            <w:r w:rsidRPr="00B3602D">
              <w:rPr>
                <w:lang w:eastAsia="zh-CN"/>
              </w:rPr>
              <w:t xml:space="preserve"> includes all [multipath] components impacted by the sensing target(s). </w:t>
            </w:r>
          </w:p>
          <w:p w14:paraId="7058F7DD" w14:textId="77777777" w:rsidR="00B3602D" w:rsidRPr="00B3602D" w:rsidRDefault="00B3602D" w:rsidP="00B3602D">
            <w:pPr>
              <w:numPr>
                <w:ilvl w:val="1"/>
                <w:numId w:val="25"/>
              </w:numPr>
              <w:spacing w:before="0" w:after="0"/>
              <w:textAlignment w:val="center"/>
              <w:rPr>
                <w:lang w:eastAsia="zh-CN"/>
              </w:rPr>
            </w:pPr>
            <w:r w:rsidRPr="00B3602D">
              <w:rPr>
                <w:lang w:eastAsia="zh-CN"/>
              </w:rPr>
              <w:t xml:space="preserve">FFS details of the target channel </w:t>
            </w:r>
          </w:p>
          <w:p w14:paraId="2029DF1C" w14:textId="77777777" w:rsidR="00B3602D" w:rsidRPr="00B3602D" w:rsidRDefault="00B3602D" w:rsidP="00B3602D">
            <w:pPr>
              <w:numPr>
                <w:ilvl w:val="0"/>
                <w:numId w:val="25"/>
              </w:numPr>
              <w:spacing w:before="0" w:after="0"/>
              <w:textAlignment w:val="center"/>
              <w:rPr>
                <w:lang w:val="en-US" w:eastAsia="zh-CN"/>
              </w:rPr>
            </w:pPr>
            <w:r w:rsidRPr="00B3602D">
              <w:rPr>
                <w:lang w:eastAsia="zh-CN"/>
              </w:rPr>
              <w:t xml:space="preserve">Background channel </w:t>
            </w:r>
            <m:oMath>
              <m:sSub>
                <m:sSubPr>
                  <m:ctrlPr>
                    <w:rPr>
                      <w:rFonts w:ascii="Cambria Math" w:hAnsi="Cambria Math"/>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background</m:t>
                  </m:r>
                </m:sub>
              </m:sSub>
            </m:oMath>
            <w:r w:rsidRPr="00B3602D">
              <w:rPr>
                <w:lang w:eastAsia="zh-CN"/>
              </w:rPr>
              <w:t xml:space="preserve"> includes other [multipath] components not belonging to target </w:t>
            </w:r>
            <w:proofErr w:type="gramStart"/>
            <w:r w:rsidRPr="00B3602D">
              <w:rPr>
                <w:lang w:eastAsia="zh-CN"/>
              </w:rPr>
              <w:t>channel</w:t>
            </w:r>
            <w:proofErr w:type="gramEnd"/>
          </w:p>
          <w:p w14:paraId="0160F889" w14:textId="77777777" w:rsidR="00B3602D" w:rsidRPr="00B3602D" w:rsidRDefault="00B3602D" w:rsidP="00B3602D">
            <w:pPr>
              <w:numPr>
                <w:ilvl w:val="1"/>
                <w:numId w:val="25"/>
              </w:numPr>
              <w:spacing w:before="0" w:after="0"/>
              <w:textAlignment w:val="center"/>
              <w:rPr>
                <w:lang w:eastAsia="zh-CN"/>
              </w:rPr>
            </w:pPr>
            <w:r w:rsidRPr="00B3602D">
              <w:rPr>
                <w:lang w:eastAsia="zh-CN"/>
              </w:rPr>
              <w:t>FFS details of the background channel</w:t>
            </w:r>
          </w:p>
          <w:p w14:paraId="002B5E90" w14:textId="77777777" w:rsidR="00B3602D" w:rsidRPr="00B3602D" w:rsidRDefault="00B3602D" w:rsidP="00B3602D">
            <w:pPr>
              <w:numPr>
                <w:ilvl w:val="0"/>
                <w:numId w:val="25"/>
              </w:numPr>
              <w:spacing w:before="0" w:after="0"/>
              <w:textAlignment w:val="center"/>
              <w:rPr>
                <w:lang w:eastAsia="zh-CN"/>
              </w:rPr>
            </w:pPr>
            <w:r w:rsidRPr="00B3602D">
              <w:rPr>
                <w:lang w:eastAsia="zh-CN"/>
              </w:rPr>
              <w:t>FFS whether/how to model environment object(s), i.e., object(s) with known location, other than sensing target(s)</w:t>
            </w:r>
          </w:p>
          <w:p w14:paraId="1AD77609" w14:textId="77777777" w:rsidR="00B3602D" w:rsidRPr="00B3602D" w:rsidRDefault="00B3602D" w:rsidP="00B3602D">
            <w:pPr>
              <w:numPr>
                <w:ilvl w:val="1"/>
                <w:numId w:val="25"/>
              </w:numPr>
              <w:spacing w:before="0" w:after="0"/>
              <w:textAlignment w:val="center"/>
              <w:rPr>
                <w:lang w:eastAsia="zh-CN"/>
              </w:rPr>
            </w:pPr>
            <w:r w:rsidRPr="00B3602D">
              <w:rPr>
                <w:lang w:eastAsia="zh-CN"/>
              </w:rPr>
              <w:t>FFS whether/how to model propagation path(s) between the target(s) and the environment object(s)</w:t>
            </w:r>
          </w:p>
          <w:p w14:paraId="56D7ED54" w14:textId="77777777" w:rsidR="00B3602D" w:rsidRPr="00B3602D" w:rsidRDefault="00B3602D" w:rsidP="00B3602D">
            <w:pPr>
              <w:numPr>
                <w:ilvl w:val="0"/>
                <w:numId w:val="25"/>
              </w:numPr>
              <w:spacing w:before="0" w:after="0"/>
              <w:textAlignment w:val="center"/>
              <w:rPr>
                <w:lang w:eastAsia="zh-CN"/>
              </w:rPr>
            </w:pPr>
            <w:r w:rsidRPr="00B3602D">
              <w:rPr>
                <w:lang w:eastAsia="zh-CN"/>
              </w:rPr>
              <w:t xml:space="preserve">FFS whether/how to model propagation path(s) between the target(s) and the stochastic clutter(s) </w:t>
            </w:r>
          </w:p>
          <w:p w14:paraId="373D7E7D" w14:textId="5ECCB118" w:rsidR="00B3602D" w:rsidRPr="00B3602D" w:rsidRDefault="00B3602D" w:rsidP="00B3602D">
            <w:pPr>
              <w:numPr>
                <w:ilvl w:val="0"/>
                <w:numId w:val="25"/>
              </w:numPr>
              <w:spacing w:before="0" w:after="0"/>
              <w:textAlignment w:val="center"/>
              <w:rPr>
                <w:lang w:eastAsia="zh-CN"/>
              </w:rPr>
            </w:pPr>
            <w:r w:rsidRPr="00B3602D">
              <w:rPr>
                <w:lang w:eastAsia="zh-CN"/>
              </w:rPr>
              <w:t xml:space="preserve">Note: the notation </w:t>
            </w:r>
            <w:r w:rsidRPr="00B3602D">
              <w:rPr>
                <w:i/>
                <w:iCs/>
                <w:lang w:eastAsia="zh-CN"/>
              </w:rPr>
              <w:t>H</w:t>
            </w:r>
            <w:r w:rsidRPr="00B3602D">
              <w:rPr>
                <w:i/>
                <w:iCs/>
                <w:vertAlign w:val="subscript"/>
                <w:lang w:eastAsia="zh-CN"/>
              </w:rPr>
              <w:t>ISAC</w:t>
            </w:r>
            <w:r w:rsidRPr="00B3602D">
              <w:rPr>
                <w:lang w:eastAsia="zh-CN"/>
              </w:rPr>
              <w:t xml:space="preserve"> can be revised later if needed</w:t>
            </w:r>
          </w:p>
        </w:tc>
      </w:tr>
    </w:tbl>
    <w:p w14:paraId="3505C606" w14:textId="5842D417" w:rsidR="00897E90" w:rsidRPr="00062FBE" w:rsidRDefault="009A252B" w:rsidP="009A252B">
      <w:pPr>
        <w:jc w:val="both"/>
        <w:rPr>
          <w:sz w:val="22"/>
          <w:szCs w:val="22"/>
          <w:lang w:eastAsia="zh-CN"/>
        </w:rPr>
      </w:pPr>
      <w:r w:rsidRPr="00062FBE">
        <w:rPr>
          <w:sz w:val="22"/>
          <w:szCs w:val="22"/>
          <w:lang w:eastAsia="zh-CN"/>
        </w:rPr>
        <w:t>Based on the agreement, ISAC channel can be split into two parts, i.e., target related channel and non-target related channel (e.g., background channel). Based on the current discussion, majority views are ok with using the current communication procedure to model background channel in ISAC channel model.</w:t>
      </w:r>
      <w:r w:rsidR="00062FBE" w:rsidRPr="00062FBE">
        <w:rPr>
          <w:sz w:val="22"/>
          <w:szCs w:val="22"/>
          <w:lang w:eastAsia="zh-CN"/>
        </w:rPr>
        <w:t xml:space="preserve"> If there are </w:t>
      </w:r>
      <w:r w:rsidR="00322C05" w:rsidRPr="00062FBE">
        <w:rPr>
          <w:sz w:val="22"/>
          <w:szCs w:val="22"/>
          <w:lang w:eastAsia="zh-CN"/>
        </w:rPr>
        <w:t>no</w:t>
      </w:r>
      <w:r w:rsidR="00062FBE" w:rsidRPr="00062FBE">
        <w:rPr>
          <w:sz w:val="22"/>
          <w:szCs w:val="22"/>
          <w:lang w:eastAsia="zh-CN"/>
        </w:rPr>
        <w:t xml:space="preserve"> other options for modelling background channel </w:t>
      </w:r>
      <m:oMath>
        <m:sSub>
          <m:sSubPr>
            <m:ctrlPr>
              <w:rPr>
                <w:rFonts w:ascii="Cambria Math" w:hAnsi="Cambria Math" w:cs="宋体"/>
                <w:sz w:val="22"/>
                <w:szCs w:val="22"/>
              </w:rPr>
            </m:ctrlPr>
          </m:sSubPr>
          <m:e>
            <m:r>
              <m:rPr>
                <m:sty m:val="p"/>
              </m:rPr>
              <w:rPr>
                <w:rFonts w:ascii="Cambria Math" w:hAnsi="Cambria Math"/>
                <w:sz w:val="22"/>
                <w:szCs w:val="22"/>
                <w:lang w:val="en-US" w:eastAsia="zh-CN"/>
              </w:rPr>
              <m:t>H</m:t>
            </m:r>
          </m:e>
          <m:sub>
            <m:r>
              <m:rPr>
                <m:sty m:val="p"/>
              </m:rPr>
              <w:rPr>
                <w:rFonts w:ascii="Cambria Math" w:hAnsi="Cambria Math"/>
                <w:sz w:val="22"/>
                <w:szCs w:val="22"/>
                <w:lang w:val="en-US" w:eastAsia="zh-CN"/>
              </w:rPr>
              <m:t>background</m:t>
            </m:r>
          </m:sub>
        </m:sSub>
      </m:oMath>
      <w:r w:rsidR="00062FBE" w:rsidRPr="00062FBE">
        <w:rPr>
          <w:sz w:val="22"/>
          <w:szCs w:val="22"/>
          <w:lang w:eastAsia="zh-CN"/>
        </w:rPr>
        <w:t xml:space="preserve">, e.g., EO is not considered for </w:t>
      </w:r>
      <w:r w:rsidR="00062FBE">
        <w:rPr>
          <w:sz w:val="22"/>
          <w:szCs w:val="22"/>
          <w:lang w:eastAsia="zh-CN"/>
        </w:rPr>
        <w:t xml:space="preserve">background channel, </w:t>
      </w:r>
      <w:r w:rsidR="007926C7">
        <w:rPr>
          <w:sz w:val="22"/>
          <w:szCs w:val="22"/>
          <w:lang w:eastAsia="zh-CN"/>
        </w:rPr>
        <w:t>it seems that there is no need to calibrate the background channel since it is modelled with the same communication channel procedure.</w:t>
      </w:r>
    </w:p>
    <w:p w14:paraId="3A7CBB45" w14:textId="572FFBA3" w:rsidR="007926C7" w:rsidRPr="007926C7" w:rsidRDefault="007926C7" w:rsidP="007926C7">
      <w:pPr>
        <w:pStyle w:val="Caption"/>
        <w:jc w:val="both"/>
        <w:rPr>
          <w:rFonts w:ascii="Times New Roman" w:hAnsi="Times New Roman"/>
          <w:i/>
          <w:iCs/>
          <w:sz w:val="22"/>
          <w:szCs w:val="22"/>
          <w:lang w:eastAsia="zh-CN"/>
        </w:rPr>
      </w:pPr>
      <w:bookmarkStart w:id="7" w:name="_Ref189840889"/>
      <w:r w:rsidRPr="007926C7">
        <w:rPr>
          <w:rFonts w:ascii="Times New Roman" w:hAnsi="Times New Roman"/>
          <w:i/>
          <w:iCs/>
          <w:sz w:val="22"/>
          <w:szCs w:val="22"/>
        </w:rPr>
        <w:t xml:space="preserve">Proposal </w:t>
      </w:r>
      <w:r w:rsidRPr="007926C7">
        <w:rPr>
          <w:rFonts w:ascii="Times New Roman" w:hAnsi="Times New Roman"/>
          <w:i/>
          <w:iCs/>
          <w:sz w:val="22"/>
          <w:szCs w:val="22"/>
        </w:rPr>
        <w:fldChar w:fldCharType="begin"/>
      </w:r>
      <w:r w:rsidRPr="007926C7">
        <w:rPr>
          <w:rFonts w:ascii="Times New Roman" w:hAnsi="Times New Roman"/>
          <w:i/>
          <w:iCs/>
          <w:sz w:val="22"/>
          <w:szCs w:val="22"/>
        </w:rPr>
        <w:instrText xml:space="preserve"> SEQ Proposal \* ARABIC </w:instrText>
      </w:r>
      <w:r w:rsidRPr="007926C7">
        <w:rPr>
          <w:rFonts w:ascii="Times New Roman" w:hAnsi="Times New Roman"/>
          <w:i/>
          <w:iCs/>
          <w:sz w:val="22"/>
          <w:szCs w:val="22"/>
        </w:rPr>
        <w:fldChar w:fldCharType="separate"/>
      </w:r>
      <w:r w:rsidR="005A062D">
        <w:rPr>
          <w:rFonts w:ascii="Times New Roman" w:hAnsi="Times New Roman"/>
          <w:i/>
          <w:iCs/>
          <w:noProof/>
          <w:sz w:val="22"/>
          <w:szCs w:val="22"/>
        </w:rPr>
        <w:t>2</w:t>
      </w:r>
      <w:r w:rsidRPr="007926C7">
        <w:rPr>
          <w:rFonts w:ascii="Times New Roman" w:hAnsi="Times New Roman"/>
          <w:i/>
          <w:iCs/>
          <w:sz w:val="22"/>
          <w:szCs w:val="22"/>
        </w:rPr>
        <w:fldChar w:fldCharType="end"/>
      </w:r>
      <w:r w:rsidRPr="007926C7">
        <w:rPr>
          <w:rFonts w:ascii="Times New Roman" w:hAnsi="Times New Roman"/>
          <w:i/>
          <w:iCs/>
          <w:sz w:val="22"/>
          <w:szCs w:val="22"/>
        </w:rPr>
        <w:t>:</w:t>
      </w:r>
      <w:r w:rsidR="008B4A1B">
        <w:rPr>
          <w:rFonts w:ascii="Times New Roman" w:hAnsi="Times New Roman"/>
          <w:i/>
          <w:iCs/>
          <w:sz w:val="22"/>
          <w:szCs w:val="22"/>
        </w:rPr>
        <w:t xml:space="preserve"> </w:t>
      </w:r>
      <w:r w:rsidRPr="007926C7">
        <w:rPr>
          <w:rFonts w:ascii="Times New Roman" w:hAnsi="Times New Roman"/>
          <w:i/>
          <w:iCs/>
          <w:sz w:val="22"/>
          <w:szCs w:val="22"/>
          <w:lang w:eastAsia="zh-CN"/>
        </w:rPr>
        <w:t xml:space="preserve">Suggesting only consider the target channel </w:t>
      </w:r>
      <m:oMath>
        <m:sSub>
          <m:sSubPr>
            <m:ctrlPr>
              <w:rPr>
                <w:rFonts w:ascii="Cambria Math" w:hAnsi="Cambria Math"/>
                <w:i/>
                <w:iCs/>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target</m:t>
            </m:r>
          </m:sub>
        </m:sSub>
      </m:oMath>
      <w:r w:rsidRPr="007926C7">
        <w:rPr>
          <w:rFonts w:ascii="Times New Roman" w:hAnsi="Times New Roman"/>
          <w:i/>
          <w:iCs/>
          <w:sz w:val="22"/>
          <w:szCs w:val="22"/>
          <w:lang w:eastAsia="zh-CN"/>
        </w:rPr>
        <w:t xml:space="preserve"> calibration if background channel </w:t>
      </w:r>
      <m:oMath>
        <m:sSub>
          <m:sSubPr>
            <m:ctrlPr>
              <w:rPr>
                <w:rFonts w:ascii="Cambria Math" w:hAnsi="Cambria Math"/>
                <w:i/>
                <w:iCs/>
                <w:sz w:val="22"/>
                <w:szCs w:val="22"/>
              </w:rPr>
            </m:ctrlPr>
          </m:sSubPr>
          <m:e>
            <m:r>
              <m:rPr>
                <m:sty m:val="bi"/>
              </m:rPr>
              <w:rPr>
                <w:rFonts w:ascii="Cambria Math" w:hAnsi="Cambria Math"/>
                <w:sz w:val="22"/>
                <w:szCs w:val="22"/>
                <w:lang w:val="en-US" w:eastAsia="zh-CN"/>
              </w:rPr>
              <m:t>H</m:t>
            </m:r>
          </m:e>
          <m:sub>
            <m:r>
              <m:rPr>
                <m:sty m:val="bi"/>
              </m:rPr>
              <w:rPr>
                <w:rFonts w:ascii="Cambria Math" w:hAnsi="Cambria Math"/>
                <w:sz w:val="22"/>
                <w:szCs w:val="22"/>
                <w:lang w:val="en-US" w:eastAsia="zh-CN"/>
              </w:rPr>
              <m:t>background</m:t>
            </m:r>
          </m:sub>
        </m:sSub>
        <m:r>
          <m:rPr>
            <m:sty m:val="bi"/>
          </m:rPr>
          <w:rPr>
            <w:rFonts w:ascii="Cambria Math" w:hAnsi="Cambria Math"/>
            <w:sz w:val="22"/>
            <w:szCs w:val="22"/>
          </w:rPr>
          <m:t xml:space="preserve"> </m:t>
        </m:r>
      </m:oMath>
      <w:r w:rsidRPr="007926C7">
        <w:rPr>
          <w:rFonts w:ascii="Times New Roman" w:hAnsi="Times New Roman"/>
          <w:i/>
          <w:iCs/>
          <w:sz w:val="22"/>
          <w:szCs w:val="22"/>
          <w:lang w:eastAsia="zh-CN"/>
        </w:rPr>
        <w:t>is modelled with the same communication channel procedure.</w:t>
      </w:r>
      <w:bookmarkEnd w:id="7"/>
    </w:p>
    <w:p w14:paraId="7D5AA97D" w14:textId="77777777" w:rsidR="007926C7" w:rsidRDefault="007926C7" w:rsidP="00412F50">
      <w:pPr>
        <w:rPr>
          <w:sz w:val="22"/>
          <w:szCs w:val="22"/>
          <w:lang w:eastAsia="zh-CN"/>
        </w:rPr>
      </w:pPr>
    </w:p>
    <w:p w14:paraId="098777A1" w14:textId="3F169E17" w:rsidR="007926C7" w:rsidRDefault="007926C7" w:rsidP="00412F50">
      <w:pPr>
        <w:rPr>
          <w:sz w:val="22"/>
          <w:szCs w:val="22"/>
          <w:lang w:eastAsia="zh-CN"/>
        </w:rPr>
      </w:pPr>
      <w:r>
        <w:rPr>
          <w:sz w:val="22"/>
          <w:szCs w:val="22"/>
          <w:lang w:eastAsia="zh-CN"/>
        </w:rPr>
        <w:t>Regarding the detail parameters on channel modelling calibration, the following proposal is suggested for UAV and Human indoor use cases.</w:t>
      </w:r>
    </w:p>
    <w:p w14:paraId="0E6E78A2" w14:textId="1B000139" w:rsidR="007926C7" w:rsidRPr="007926C7" w:rsidRDefault="007926C7" w:rsidP="007926C7">
      <w:pPr>
        <w:pStyle w:val="Caption"/>
        <w:jc w:val="both"/>
        <w:rPr>
          <w:sz w:val="22"/>
          <w:szCs w:val="22"/>
          <w:lang w:eastAsia="zh-CN"/>
        </w:rPr>
      </w:pPr>
      <w:bookmarkStart w:id="8" w:name="_Ref189840891"/>
      <w:r>
        <w:rPr>
          <w:rFonts w:ascii="Times New Roman" w:hAnsi="Times New Roman"/>
          <w:i/>
          <w:iCs/>
          <w:sz w:val="22"/>
          <w:szCs w:val="22"/>
        </w:rPr>
        <w:t xml:space="preserve">Proposal </w:t>
      </w:r>
      <w:r>
        <w:rPr>
          <w:rFonts w:ascii="Times New Roman" w:hAnsi="Times New Roman"/>
          <w:i/>
          <w:iCs/>
          <w:sz w:val="22"/>
          <w:szCs w:val="22"/>
        </w:rPr>
        <w:fldChar w:fldCharType="begin"/>
      </w:r>
      <w:r>
        <w:rPr>
          <w:rFonts w:ascii="Times New Roman" w:hAnsi="Times New Roman"/>
          <w:i/>
          <w:iCs/>
          <w:sz w:val="22"/>
          <w:szCs w:val="22"/>
        </w:rPr>
        <w:instrText xml:space="preserve"> SEQ Proposal \* ARABIC </w:instrText>
      </w:r>
      <w:r>
        <w:rPr>
          <w:rFonts w:ascii="Times New Roman" w:hAnsi="Times New Roman"/>
          <w:i/>
          <w:iCs/>
          <w:sz w:val="22"/>
          <w:szCs w:val="22"/>
        </w:rPr>
        <w:fldChar w:fldCharType="separate"/>
      </w:r>
      <w:r w:rsidR="005A062D">
        <w:rPr>
          <w:rFonts w:ascii="Times New Roman" w:hAnsi="Times New Roman"/>
          <w:i/>
          <w:iCs/>
          <w:noProof/>
          <w:sz w:val="22"/>
          <w:szCs w:val="22"/>
        </w:rPr>
        <w:t>3</w:t>
      </w:r>
      <w:r>
        <w:rPr>
          <w:rFonts w:ascii="Times New Roman" w:hAnsi="Times New Roman"/>
          <w:i/>
          <w:iCs/>
          <w:sz w:val="22"/>
          <w:szCs w:val="22"/>
        </w:rPr>
        <w:fldChar w:fldCharType="end"/>
      </w:r>
      <w:r>
        <w:rPr>
          <w:rFonts w:ascii="Times New Roman" w:hAnsi="Times New Roman"/>
          <w:i/>
          <w:iCs/>
          <w:sz w:val="22"/>
          <w:szCs w:val="22"/>
        </w:rPr>
        <w:t>:</w:t>
      </w:r>
      <w:r>
        <w:rPr>
          <w:rFonts w:ascii="Times New Roman" w:hAnsi="Times New Roman"/>
          <w:i/>
          <w:iCs/>
          <w:sz w:val="22"/>
          <w:szCs w:val="22"/>
          <w:lang w:eastAsia="zh-CN"/>
        </w:rPr>
        <w:t xml:space="preserve"> Suggest</w:t>
      </w:r>
      <w:r w:rsidR="008B4A1B">
        <w:rPr>
          <w:rFonts w:ascii="Times New Roman" w:hAnsi="Times New Roman"/>
          <w:i/>
          <w:iCs/>
          <w:sz w:val="22"/>
          <w:szCs w:val="22"/>
          <w:lang w:eastAsia="zh-CN"/>
        </w:rPr>
        <w:t>ing</w:t>
      </w:r>
      <w:r>
        <w:rPr>
          <w:rFonts w:ascii="Times New Roman" w:hAnsi="Times New Roman"/>
          <w:i/>
          <w:iCs/>
          <w:sz w:val="22"/>
          <w:szCs w:val="22"/>
          <w:lang w:eastAsia="zh-CN"/>
        </w:rPr>
        <w:t xml:space="preserve"> the following channel modelling calibration parameters for UAV and Human indoor use cases.</w:t>
      </w:r>
      <w:bookmarkEnd w:id="8"/>
    </w:p>
    <w:tbl>
      <w:tblPr>
        <w:tblStyle w:val="TableGrid"/>
        <w:tblW w:w="8682" w:type="dxa"/>
        <w:tblLook w:val="04A0" w:firstRow="1" w:lastRow="0" w:firstColumn="1" w:lastColumn="0" w:noHBand="0" w:noVBand="1"/>
      </w:tblPr>
      <w:tblGrid>
        <w:gridCol w:w="1418"/>
        <w:gridCol w:w="3685"/>
        <w:gridCol w:w="3539"/>
        <w:gridCol w:w="40"/>
      </w:tblGrid>
      <w:tr w:rsidR="007926C7" w:rsidRPr="007926C7" w14:paraId="79BA4115" w14:textId="77777777" w:rsidTr="007926C7">
        <w:trPr>
          <w:trHeight w:val="290"/>
        </w:trPr>
        <w:tc>
          <w:tcPr>
            <w:tcW w:w="1418" w:type="dxa"/>
            <w:noWrap/>
            <w:hideMark/>
          </w:tcPr>
          <w:p w14:paraId="3AE2DCD1" w14:textId="77777777" w:rsidR="007926C7" w:rsidRPr="007926C7" w:rsidRDefault="007926C7" w:rsidP="007926C7">
            <w:pPr>
              <w:spacing w:before="0" w:after="0"/>
              <w:rPr>
                <w:rFonts w:ascii="宋体" w:hAnsi="宋体" w:cs="宋体"/>
                <w:lang w:val="en-US" w:eastAsia="zh-CN"/>
              </w:rPr>
            </w:pPr>
          </w:p>
        </w:tc>
        <w:tc>
          <w:tcPr>
            <w:tcW w:w="3685" w:type="dxa"/>
            <w:noWrap/>
            <w:hideMark/>
          </w:tcPr>
          <w:p w14:paraId="2C3E0928" w14:textId="2293570C" w:rsidR="007926C7" w:rsidRPr="007926C7" w:rsidRDefault="007926C7" w:rsidP="007926C7">
            <w:pPr>
              <w:spacing w:before="0" w:after="0"/>
              <w:jc w:val="center"/>
              <w:rPr>
                <w:rFonts w:ascii="Arial" w:hAnsi="Arial" w:cs="Arial"/>
                <w:lang w:val="en-US" w:eastAsia="zh-CN"/>
              </w:rPr>
            </w:pPr>
            <w:r>
              <w:rPr>
                <w:rFonts w:ascii="Arial" w:hAnsi="Arial" w:cs="Arial"/>
                <w:lang w:val="en-US" w:eastAsia="zh-CN"/>
              </w:rPr>
              <w:t>UAV</w:t>
            </w:r>
          </w:p>
        </w:tc>
        <w:tc>
          <w:tcPr>
            <w:tcW w:w="3579" w:type="dxa"/>
            <w:gridSpan w:val="2"/>
            <w:noWrap/>
            <w:hideMark/>
          </w:tcPr>
          <w:p w14:paraId="62F20517" w14:textId="30AB12BE" w:rsidR="007926C7" w:rsidRPr="007926C7" w:rsidRDefault="007926C7" w:rsidP="007926C7">
            <w:pPr>
              <w:spacing w:before="0" w:after="0"/>
              <w:jc w:val="center"/>
              <w:rPr>
                <w:rFonts w:ascii="Arial" w:hAnsi="Arial" w:cs="Arial"/>
                <w:lang w:val="en-US" w:eastAsia="zh-CN"/>
              </w:rPr>
            </w:pPr>
            <w:r>
              <w:rPr>
                <w:rFonts w:ascii="Arial" w:hAnsi="Arial" w:cs="Arial"/>
                <w:lang w:val="en-US" w:eastAsia="zh-CN"/>
              </w:rPr>
              <w:t>Human indoor</w:t>
            </w:r>
          </w:p>
        </w:tc>
      </w:tr>
      <w:tr w:rsidR="007926C7" w:rsidRPr="007926C7" w14:paraId="27818608" w14:textId="77777777" w:rsidTr="007926C7">
        <w:trPr>
          <w:trHeight w:val="290"/>
        </w:trPr>
        <w:tc>
          <w:tcPr>
            <w:tcW w:w="1418" w:type="dxa"/>
            <w:hideMark/>
          </w:tcPr>
          <w:p w14:paraId="795FBAE3" w14:textId="77777777" w:rsidR="007926C7" w:rsidRPr="007926C7" w:rsidRDefault="007926C7" w:rsidP="007926C7">
            <w:pPr>
              <w:spacing w:before="0" w:after="0"/>
              <w:jc w:val="center"/>
              <w:rPr>
                <w:b/>
                <w:bCs/>
                <w:lang w:val="en-US" w:eastAsia="zh-CN"/>
              </w:rPr>
            </w:pPr>
            <w:r w:rsidRPr="007926C7">
              <w:rPr>
                <w:b/>
                <w:bCs/>
                <w:lang w:val="en-US" w:eastAsia="zh-CN"/>
              </w:rPr>
              <w:t>Parameter</w:t>
            </w:r>
          </w:p>
        </w:tc>
        <w:tc>
          <w:tcPr>
            <w:tcW w:w="3685" w:type="dxa"/>
            <w:hideMark/>
          </w:tcPr>
          <w:p w14:paraId="689184D5" w14:textId="77777777" w:rsidR="007926C7" w:rsidRPr="007926C7" w:rsidRDefault="007926C7" w:rsidP="007926C7">
            <w:pPr>
              <w:spacing w:before="0" w:after="0"/>
              <w:jc w:val="center"/>
              <w:rPr>
                <w:b/>
                <w:bCs/>
                <w:lang w:val="en-US" w:eastAsia="zh-CN"/>
              </w:rPr>
            </w:pPr>
            <w:r w:rsidRPr="007926C7">
              <w:rPr>
                <w:b/>
                <w:bCs/>
                <w:lang w:val="en-US" w:eastAsia="zh-CN"/>
              </w:rPr>
              <w:t>Values</w:t>
            </w:r>
          </w:p>
        </w:tc>
        <w:tc>
          <w:tcPr>
            <w:tcW w:w="3579" w:type="dxa"/>
            <w:gridSpan w:val="2"/>
            <w:hideMark/>
          </w:tcPr>
          <w:p w14:paraId="31A1CEA6" w14:textId="77777777" w:rsidR="007926C7" w:rsidRPr="007926C7" w:rsidRDefault="007926C7" w:rsidP="007926C7">
            <w:pPr>
              <w:spacing w:before="0" w:after="0"/>
              <w:jc w:val="center"/>
              <w:rPr>
                <w:b/>
                <w:bCs/>
                <w:lang w:val="en-US" w:eastAsia="zh-CN"/>
              </w:rPr>
            </w:pPr>
            <w:r w:rsidRPr="007926C7">
              <w:rPr>
                <w:b/>
                <w:bCs/>
                <w:lang w:val="en-US" w:eastAsia="zh-CN"/>
              </w:rPr>
              <w:t>Values</w:t>
            </w:r>
          </w:p>
        </w:tc>
      </w:tr>
      <w:tr w:rsidR="007926C7" w:rsidRPr="007926C7" w14:paraId="7D483AD2" w14:textId="77777777" w:rsidTr="000B766A">
        <w:trPr>
          <w:trHeight w:val="183"/>
        </w:trPr>
        <w:tc>
          <w:tcPr>
            <w:tcW w:w="1418" w:type="dxa"/>
            <w:hideMark/>
          </w:tcPr>
          <w:p w14:paraId="2EFF9E93" w14:textId="77777777" w:rsidR="007926C7" w:rsidRPr="007926C7" w:rsidRDefault="007926C7" w:rsidP="007926C7">
            <w:pPr>
              <w:spacing w:before="0" w:after="0"/>
              <w:rPr>
                <w:lang w:val="en-US" w:eastAsia="zh-CN"/>
              </w:rPr>
            </w:pPr>
            <w:r w:rsidRPr="007926C7">
              <w:rPr>
                <w:lang w:val="en-US" w:eastAsia="zh-CN"/>
              </w:rPr>
              <w:t>Scenario</w:t>
            </w:r>
          </w:p>
        </w:tc>
        <w:tc>
          <w:tcPr>
            <w:tcW w:w="3685" w:type="dxa"/>
            <w:noWrap/>
            <w:vAlign w:val="center"/>
            <w:hideMark/>
          </w:tcPr>
          <w:p w14:paraId="46624AE4" w14:textId="2A495F64" w:rsidR="007926C7" w:rsidRPr="007926C7" w:rsidRDefault="007926C7" w:rsidP="007926C7">
            <w:pPr>
              <w:spacing w:before="0" w:after="0"/>
              <w:rPr>
                <w:rFonts w:ascii="Arial" w:hAnsi="Arial" w:cs="Arial"/>
                <w:lang w:val="en-US" w:eastAsia="zh-CN"/>
              </w:rPr>
            </w:pPr>
            <w:proofErr w:type="spellStart"/>
            <w:r>
              <w:t>UMa</w:t>
            </w:r>
            <w:proofErr w:type="spellEnd"/>
            <w:r>
              <w:t xml:space="preserve">-AV </w:t>
            </w:r>
            <w:r>
              <w:br/>
              <w:t>19 macro sites, 3 sectors per site</w:t>
            </w:r>
          </w:p>
        </w:tc>
        <w:tc>
          <w:tcPr>
            <w:tcW w:w="3579" w:type="dxa"/>
            <w:gridSpan w:val="2"/>
            <w:vAlign w:val="center"/>
            <w:hideMark/>
          </w:tcPr>
          <w:p w14:paraId="43DFD702" w14:textId="27982138" w:rsidR="007926C7" w:rsidRPr="007926C7" w:rsidRDefault="007926C7" w:rsidP="007926C7">
            <w:pPr>
              <w:spacing w:before="0" w:after="0"/>
              <w:rPr>
                <w:lang w:val="en-US" w:eastAsia="zh-CN"/>
              </w:rPr>
            </w:pPr>
            <w:r>
              <w:t>Indoor office:</w:t>
            </w:r>
            <w:r>
              <w:br/>
              <w:t>120m*50m*3m</w:t>
            </w:r>
            <w:r>
              <w:br/>
              <w:t>ISD=20m</w:t>
            </w:r>
          </w:p>
        </w:tc>
      </w:tr>
      <w:tr w:rsidR="007926C7" w:rsidRPr="007926C7" w14:paraId="38C775DE" w14:textId="77777777" w:rsidTr="000B766A">
        <w:trPr>
          <w:trHeight w:val="230"/>
        </w:trPr>
        <w:tc>
          <w:tcPr>
            <w:tcW w:w="1418" w:type="dxa"/>
            <w:hideMark/>
          </w:tcPr>
          <w:p w14:paraId="570574FC" w14:textId="77777777" w:rsidR="007926C7" w:rsidRPr="007926C7" w:rsidRDefault="007926C7" w:rsidP="007926C7">
            <w:pPr>
              <w:spacing w:before="0" w:after="0"/>
              <w:rPr>
                <w:lang w:val="en-US" w:eastAsia="zh-CN"/>
              </w:rPr>
            </w:pPr>
            <w:r w:rsidRPr="007926C7">
              <w:rPr>
                <w:lang w:val="en-US" w:eastAsia="zh-CN"/>
              </w:rPr>
              <w:t>Sensing mode</w:t>
            </w:r>
          </w:p>
        </w:tc>
        <w:tc>
          <w:tcPr>
            <w:tcW w:w="3685" w:type="dxa"/>
            <w:vAlign w:val="center"/>
            <w:hideMark/>
          </w:tcPr>
          <w:p w14:paraId="0765DA91" w14:textId="5242FFDE" w:rsidR="007926C7" w:rsidRPr="007926C7" w:rsidRDefault="007926C7" w:rsidP="007926C7">
            <w:pPr>
              <w:spacing w:before="0" w:after="0"/>
              <w:rPr>
                <w:lang w:val="en-US" w:eastAsia="zh-CN"/>
              </w:rPr>
            </w:pPr>
            <w:r>
              <w:t>TPR-TRP, TRP-UE</w:t>
            </w:r>
          </w:p>
        </w:tc>
        <w:tc>
          <w:tcPr>
            <w:tcW w:w="3579" w:type="dxa"/>
            <w:gridSpan w:val="2"/>
            <w:vAlign w:val="center"/>
            <w:hideMark/>
          </w:tcPr>
          <w:p w14:paraId="697E992E" w14:textId="19CC456E" w:rsidR="007926C7" w:rsidRPr="007926C7" w:rsidRDefault="007926C7" w:rsidP="007926C7">
            <w:pPr>
              <w:spacing w:before="0" w:after="0"/>
              <w:rPr>
                <w:lang w:val="en-US" w:eastAsia="zh-CN"/>
              </w:rPr>
            </w:pPr>
            <w:r>
              <w:t>TRP-UE</w:t>
            </w:r>
          </w:p>
        </w:tc>
      </w:tr>
      <w:tr w:rsidR="007926C7" w:rsidRPr="007926C7" w14:paraId="798E8EF5" w14:textId="77777777" w:rsidTr="000B766A">
        <w:trPr>
          <w:trHeight w:val="82"/>
        </w:trPr>
        <w:tc>
          <w:tcPr>
            <w:tcW w:w="1418" w:type="dxa"/>
            <w:hideMark/>
          </w:tcPr>
          <w:p w14:paraId="57019EAA" w14:textId="77777777" w:rsidR="007926C7" w:rsidRPr="007926C7" w:rsidRDefault="007926C7" w:rsidP="007926C7">
            <w:pPr>
              <w:spacing w:before="0" w:after="0"/>
              <w:rPr>
                <w:lang w:val="en-US" w:eastAsia="zh-CN"/>
              </w:rPr>
            </w:pPr>
            <w:r w:rsidRPr="007926C7">
              <w:rPr>
                <w:lang w:val="en-US" w:eastAsia="zh-CN"/>
              </w:rPr>
              <w:t>Sectorization</w:t>
            </w:r>
          </w:p>
        </w:tc>
        <w:tc>
          <w:tcPr>
            <w:tcW w:w="3685" w:type="dxa"/>
            <w:vAlign w:val="center"/>
            <w:hideMark/>
          </w:tcPr>
          <w:p w14:paraId="7430B180" w14:textId="2062B365" w:rsidR="007926C7" w:rsidRPr="007926C7" w:rsidRDefault="007926C7" w:rsidP="007926C7">
            <w:pPr>
              <w:spacing w:before="0" w:after="0"/>
              <w:rPr>
                <w:lang w:val="en-US" w:eastAsia="zh-CN"/>
              </w:rPr>
            </w:pPr>
            <w:r>
              <w:t>3 sectors per cell site: 30, 150 and 270 degrees</w:t>
            </w:r>
          </w:p>
        </w:tc>
        <w:tc>
          <w:tcPr>
            <w:tcW w:w="3579" w:type="dxa"/>
            <w:gridSpan w:val="2"/>
            <w:vAlign w:val="center"/>
            <w:hideMark/>
          </w:tcPr>
          <w:p w14:paraId="0B16823A" w14:textId="546F6115" w:rsidR="007926C7" w:rsidRPr="007926C7" w:rsidRDefault="007926C7" w:rsidP="007926C7">
            <w:pPr>
              <w:spacing w:before="0" w:after="0"/>
              <w:rPr>
                <w:lang w:val="en-US" w:eastAsia="zh-CN"/>
              </w:rPr>
            </w:pPr>
            <w:r>
              <w:t>one sector</w:t>
            </w:r>
          </w:p>
        </w:tc>
      </w:tr>
      <w:tr w:rsidR="007926C7" w:rsidRPr="007926C7" w14:paraId="70EEC9F8" w14:textId="77777777" w:rsidTr="000B766A">
        <w:trPr>
          <w:trHeight w:val="560"/>
        </w:trPr>
        <w:tc>
          <w:tcPr>
            <w:tcW w:w="1418" w:type="dxa"/>
            <w:hideMark/>
          </w:tcPr>
          <w:p w14:paraId="6D0F4D6E" w14:textId="77777777" w:rsidR="007926C7" w:rsidRPr="007926C7" w:rsidRDefault="007926C7" w:rsidP="007926C7">
            <w:pPr>
              <w:spacing w:before="0" w:after="0"/>
              <w:rPr>
                <w:lang w:val="en-US" w:eastAsia="zh-CN"/>
              </w:rPr>
            </w:pPr>
            <w:r w:rsidRPr="007926C7">
              <w:rPr>
                <w:lang w:val="en-US" w:eastAsia="zh-CN"/>
              </w:rPr>
              <w:t>Carrier Frequency</w:t>
            </w:r>
          </w:p>
        </w:tc>
        <w:tc>
          <w:tcPr>
            <w:tcW w:w="3685" w:type="dxa"/>
            <w:vAlign w:val="center"/>
            <w:hideMark/>
          </w:tcPr>
          <w:p w14:paraId="7F1A5BAF" w14:textId="72C6DC2E" w:rsidR="007926C7" w:rsidRPr="007926C7" w:rsidRDefault="007926C7" w:rsidP="007926C7">
            <w:pPr>
              <w:spacing w:before="0" w:after="0"/>
              <w:rPr>
                <w:lang w:val="en-US" w:eastAsia="zh-CN"/>
              </w:rPr>
            </w:pPr>
            <w:r>
              <w:t>FR1:6GHz</w:t>
            </w:r>
            <w:r>
              <w:br/>
              <w:t>FR2:30GHz</w:t>
            </w:r>
          </w:p>
        </w:tc>
        <w:tc>
          <w:tcPr>
            <w:tcW w:w="3579" w:type="dxa"/>
            <w:gridSpan w:val="2"/>
            <w:vAlign w:val="center"/>
            <w:hideMark/>
          </w:tcPr>
          <w:p w14:paraId="313C49FA" w14:textId="3825B33F" w:rsidR="007926C7" w:rsidRPr="007926C7" w:rsidRDefault="007926C7" w:rsidP="007926C7">
            <w:pPr>
              <w:spacing w:before="0" w:after="0"/>
              <w:rPr>
                <w:lang w:val="en-US" w:eastAsia="zh-CN"/>
              </w:rPr>
            </w:pPr>
            <w:r>
              <w:t>FR1:6GHz</w:t>
            </w:r>
            <w:r>
              <w:br/>
              <w:t>FR2:30GHz</w:t>
            </w:r>
          </w:p>
        </w:tc>
      </w:tr>
      <w:tr w:rsidR="007926C7" w:rsidRPr="007926C7" w14:paraId="1F7152E4" w14:textId="77777777" w:rsidTr="000B766A">
        <w:trPr>
          <w:trHeight w:val="644"/>
        </w:trPr>
        <w:tc>
          <w:tcPr>
            <w:tcW w:w="1418" w:type="dxa"/>
            <w:hideMark/>
          </w:tcPr>
          <w:p w14:paraId="13C71A3F" w14:textId="77777777" w:rsidR="007926C7" w:rsidRPr="007926C7" w:rsidRDefault="007926C7" w:rsidP="007926C7">
            <w:pPr>
              <w:spacing w:before="0" w:after="0"/>
              <w:rPr>
                <w:lang w:val="en-US" w:eastAsia="zh-CN"/>
              </w:rPr>
            </w:pPr>
            <w:r w:rsidRPr="007926C7">
              <w:rPr>
                <w:lang w:val="en-US" w:eastAsia="zh-CN"/>
              </w:rPr>
              <w:t>subcarrier spacing</w:t>
            </w:r>
          </w:p>
        </w:tc>
        <w:tc>
          <w:tcPr>
            <w:tcW w:w="3685" w:type="dxa"/>
            <w:vAlign w:val="center"/>
            <w:hideMark/>
          </w:tcPr>
          <w:p w14:paraId="58468CC5" w14:textId="77F8B0F1" w:rsidR="007926C7" w:rsidRPr="007926C7" w:rsidRDefault="007926C7" w:rsidP="007926C7">
            <w:pPr>
              <w:spacing w:before="0" w:after="0"/>
              <w:rPr>
                <w:lang w:val="en-US" w:eastAsia="zh-CN"/>
              </w:rPr>
            </w:pPr>
            <w:r>
              <w:t>FR1: 30KHz; FR2: 120KHz</w:t>
            </w:r>
          </w:p>
        </w:tc>
        <w:tc>
          <w:tcPr>
            <w:tcW w:w="3579" w:type="dxa"/>
            <w:gridSpan w:val="2"/>
            <w:vAlign w:val="center"/>
            <w:hideMark/>
          </w:tcPr>
          <w:p w14:paraId="25935003" w14:textId="3594458F" w:rsidR="007926C7" w:rsidRPr="007926C7" w:rsidRDefault="007926C7" w:rsidP="007926C7">
            <w:pPr>
              <w:spacing w:before="0" w:after="0"/>
              <w:rPr>
                <w:lang w:val="en-US" w:eastAsia="zh-CN"/>
              </w:rPr>
            </w:pPr>
            <w:r>
              <w:t>FR1: 30KHz; FR2: 120KHz</w:t>
            </w:r>
          </w:p>
        </w:tc>
      </w:tr>
      <w:tr w:rsidR="007926C7" w:rsidRPr="007926C7" w14:paraId="54D433B5" w14:textId="77777777" w:rsidTr="000B766A">
        <w:trPr>
          <w:trHeight w:val="560"/>
        </w:trPr>
        <w:tc>
          <w:tcPr>
            <w:tcW w:w="1418" w:type="dxa"/>
            <w:hideMark/>
          </w:tcPr>
          <w:p w14:paraId="5985B976" w14:textId="77777777" w:rsidR="007926C7" w:rsidRPr="007926C7" w:rsidRDefault="007926C7" w:rsidP="007926C7">
            <w:pPr>
              <w:spacing w:before="0" w:after="0"/>
              <w:rPr>
                <w:lang w:val="en-US" w:eastAsia="zh-CN"/>
              </w:rPr>
            </w:pPr>
            <w:r w:rsidRPr="007926C7">
              <w:rPr>
                <w:lang w:val="en-US" w:eastAsia="zh-CN"/>
              </w:rPr>
              <w:t>BS height</w:t>
            </w:r>
          </w:p>
        </w:tc>
        <w:tc>
          <w:tcPr>
            <w:tcW w:w="3685" w:type="dxa"/>
            <w:vAlign w:val="center"/>
            <w:hideMark/>
          </w:tcPr>
          <w:p w14:paraId="7A28CC64" w14:textId="6095ECE6" w:rsidR="007926C7" w:rsidRPr="007926C7" w:rsidRDefault="007926C7" w:rsidP="007926C7">
            <w:pPr>
              <w:spacing w:before="0" w:after="0"/>
              <w:rPr>
                <w:lang w:val="en-US" w:eastAsia="zh-CN"/>
              </w:rPr>
            </w:pPr>
            <w:r>
              <w:t>25m</w:t>
            </w:r>
          </w:p>
        </w:tc>
        <w:tc>
          <w:tcPr>
            <w:tcW w:w="3579" w:type="dxa"/>
            <w:gridSpan w:val="2"/>
            <w:vAlign w:val="center"/>
            <w:hideMark/>
          </w:tcPr>
          <w:p w14:paraId="0A360115" w14:textId="0E78E698" w:rsidR="007926C7" w:rsidRPr="007926C7" w:rsidRDefault="007926C7" w:rsidP="007926C7">
            <w:pPr>
              <w:spacing w:before="0" w:after="0"/>
              <w:rPr>
                <w:lang w:val="en-US" w:eastAsia="zh-CN"/>
              </w:rPr>
            </w:pPr>
            <w:r>
              <w:t>3m</w:t>
            </w:r>
          </w:p>
        </w:tc>
      </w:tr>
      <w:tr w:rsidR="007926C7" w:rsidRPr="007926C7" w14:paraId="48214BCE" w14:textId="77777777" w:rsidTr="007926C7">
        <w:trPr>
          <w:trHeight w:val="1171"/>
        </w:trPr>
        <w:tc>
          <w:tcPr>
            <w:tcW w:w="1418" w:type="dxa"/>
            <w:hideMark/>
          </w:tcPr>
          <w:p w14:paraId="6BD07F9E" w14:textId="77777777" w:rsidR="007926C7" w:rsidRPr="007926C7" w:rsidRDefault="007926C7" w:rsidP="007926C7">
            <w:pPr>
              <w:spacing w:before="0" w:after="0"/>
              <w:rPr>
                <w:lang w:val="en-US" w:eastAsia="zh-CN"/>
              </w:rPr>
            </w:pPr>
            <w:r w:rsidRPr="007926C7">
              <w:rPr>
                <w:lang w:val="en-US" w:eastAsia="zh-CN"/>
              </w:rPr>
              <w:t>BS antenna configurations</w:t>
            </w:r>
          </w:p>
        </w:tc>
        <w:tc>
          <w:tcPr>
            <w:tcW w:w="3685" w:type="dxa"/>
            <w:vAlign w:val="center"/>
            <w:hideMark/>
          </w:tcPr>
          <w:p w14:paraId="38BCBA93" w14:textId="1C52B5B3" w:rsidR="007926C7" w:rsidRPr="007926C7" w:rsidRDefault="007926C7" w:rsidP="007926C7">
            <w:pPr>
              <w:spacing w:before="0" w:after="0"/>
              <w:rPr>
                <w:lang w:val="en-US" w:eastAsia="zh-CN"/>
              </w:rPr>
            </w:pPr>
            <w:r>
              <w:t xml:space="preserve">For FR1: </w:t>
            </w:r>
            <w:r>
              <w:br/>
              <w:t>(</w:t>
            </w:r>
            <w:proofErr w:type="spellStart"/>
            <w:r>
              <w:t>M,N,P,Mg,Ng;Mp,Np</w:t>
            </w:r>
            <w:proofErr w:type="spellEnd"/>
            <w:r>
              <w:t xml:space="preserve">)  = (8,8,2,1,1;2,8) </w:t>
            </w:r>
            <w:r>
              <w:br/>
              <w:t xml:space="preserve"> (</w:t>
            </w:r>
            <w:proofErr w:type="spellStart"/>
            <w:r>
              <w:t>dH,dV</w:t>
            </w:r>
            <w:proofErr w:type="spellEnd"/>
            <w:r>
              <w:t>) = (0.5, 0.8)λ,  +45°/-45° polarization</w:t>
            </w:r>
            <w:r>
              <w:br/>
              <w:t>For FR2:</w:t>
            </w:r>
            <w:r>
              <w:br/>
              <w:t>(</w:t>
            </w:r>
            <w:proofErr w:type="spellStart"/>
            <w:r>
              <w:t>M,N,P,Mg,Ng;Mp,Np</w:t>
            </w:r>
            <w:proofErr w:type="spellEnd"/>
            <w:r>
              <w:t>) =(4,16,2,2,2; 1,1)</w:t>
            </w:r>
            <w:r>
              <w:br/>
              <w:t>(</w:t>
            </w:r>
            <w:proofErr w:type="spellStart"/>
            <w:r>
              <w:t>d_H,d_V</w:t>
            </w:r>
            <w:proofErr w:type="spellEnd"/>
            <w:r>
              <w:t xml:space="preserve"> )= (0.5, 0.5)λ, (</w:t>
            </w:r>
            <w:proofErr w:type="spellStart"/>
            <w:r>
              <w:t>dH,g</w:t>
            </w:r>
            <w:proofErr w:type="spellEnd"/>
            <w:r>
              <w:t xml:space="preserve">, </w:t>
            </w:r>
            <w:proofErr w:type="spellStart"/>
            <w:r>
              <w:t>dV,g</w:t>
            </w:r>
            <w:proofErr w:type="spellEnd"/>
            <w:r>
              <w:t>) = (4.0, 2.0)λ, +45°/-45° polarization</w:t>
            </w:r>
          </w:p>
        </w:tc>
        <w:tc>
          <w:tcPr>
            <w:tcW w:w="3579" w:type="dxa"/>
            <w:gridSpan w:val="2"/>
            <w:vAlign w:val="center"/>
            <w:hideMark/>
          </w:tcPr>
          <w:p w14:paraId="3B4E5BB7" w14:textId="76FAC2A4" w:rsidR="007926C7" w:rsidRPr="007926C7" w:rsidRDefault="007926C7" w:rsidP="007926C7">
            <w:pPr>
              <w:spacing w:before="0" w:after="0"/>
              <w:rPr>
                <w:lang w:val="en-US" w:eastAsia="zh-CN"/>
              </w:rPr>
            </w:pPr>
            <w:r>
              <w:t>(</w:t>
            </w:r>
            <w:proofErr w:type="spellStart"/>
            <w:proofErr w:type="gramStart"/>
            <w:r>
              <w:t>M,N</w:t>
            </w:r>
            <w:proofErr w:type="gramEnd"/>
            <w:r>
              <w:t>,P,Mg,Ng;Mp,Np</w:t>
            </w:r>
            <w:proofErr w:type="spellEnd"/>
            <w:r>
              <w:t>)  = (4,4,2,1,1; 4,4) ,</w:t>
            </w:r>
            <w:r>
              <w:br/>
              <w:t>(</w:t>
            </w:r>
            <w:proofErr w:type="spellStart"/>
            <w:r>
              <w:t>dH,dV</w:t>
            </w:r>
            <w:proofErr w:type="spellEnd"/>
            <w:r>
              <w:t>) = (0.5, 0.5)λ,  +45°/-45° polarization</w:t>
            </w:r>
          </w:p>
        </w:tc>
      </w:tr>
      <w:tr w:rsidR="007926C7" w:rsidRPr="007926C7" w14:paraId="26541CC8" w14:textId="77777777" w:rsidTr="000B766A">
        <w:trPr>
          <w:trHeight w:val="780"/>
        </w:trPr>
        <w:tc>
          <w:tcPr>
            <w:tcW w:w="1418" w:type="dxa"/>
            <w:hideMark/>
          </w:tcPr>
          <w:p w14:paraId="4065ECE3" w14:textId="77777777" w:rsidR="007926C7" w:rsidRPr="007926C7" w:rsidRDefault="007926C7" w:rsidP="007926C7">
            <w:pPr>
              <w:spacing w:before="0" w:after="0"/>
              <w:rPr>
                <w:lang w:val="en-US" w:eastAsia="zh-CN"/>
              </w:rPr>
            </w:pPr>
            <w:r w:rsidRPr="007926C7">
              <w:rPr>
                <w:lang w:val="en-US" w:eastAsia="zh-CN"/>
              </w:rPr>
              <w:lastRenderedPageBreak/>
              <w:t xml:space="preserve">BS antenna electrical </w:t>
            </w:r>
            <w:proofErr w:type="spellStart"/>
            <w:r w:rsidRPr="007926C7">
              <w:rPr>
                <w:lang w:val="en-US" w:eastAsia="zh-CN"/>
              </w:rPr>
              <w:t>downtilting</w:t>
            </w:r>
            <w:proofErr w:type="spellEnd"/>
          </w:p>
        </w:tc>
        <w:tc>
          <w:tcPr>
            <w:tcW w:w="3685" w:type="dxa"/>
            <w:vAlign w:val="center"/>
            <w:hideMark/>
          </w:tcPr>
          <w:p w14:paraId="213D8C25" w14:textId="2FD99B8D" w:rsidR="007926C7" w:rsidRPr="007926C7" w:rsidRDefault="007926C7" w:rsidP="007926C7">
            <w:pPr>
              <w:spacing w:before="0" w:after="0"/>
              <w:rPr>
                <w:lang w:val="en-US" w:eastAsia="zh-CN"/>
              </w:rPr>
            </w:pPr>
            <w:r>
              <w:t>102 degrees</w:t>
            </w:r>
          </w:p>
        </w:tc>
        <w:tc>
          <w:tcPr>
            <w:tcW w:w="3579" w:type="dxa"/>
            <w:gridSpan w:val="2"/>
            <w:vAlign w:val="center"/>
            <w:hideMark/>
          </w:tcPr>
          <w:p w14:paraId="51362C73" w14:textId="51F3EF1D" w:rsidR="007926C7" w:rsidRPr="007926C7" w:rsidRDefault="007926C7" w:rsidP="007926C7">
            <w:pPr>
              <w:spacing w:before="0" w:after="0"/>
              <w:rPr>
                <w:lang w:val="en-US" w:eastAsia="zh-CN"/>
              </w:rPr>
            </w:pPr>
            <w:r>
              <w:t>/</w:t>
            </w:r>
          </w:p>
        </w:tc>
      </w:tr>
      <w:tr w:rsidR="007926C7" w:rsidRPr="007926C7" w14:paraId="6C6A9CAB" w14:textId="77777777" w:rsidTr="000B766A">
        <w:trPr>
          <w:trHeight w:val="619"/>
        </w:trPr>
        <w:tc>
          <w:tcPr>
            <w:tcW w:w="1418" w:type="dxa"/>
            <w:hideMark/>
          </w:tcPr>
          <w:p w14:paraId="03E0F8CE" w14:textId="77777777" w:rsidR="007926C7" w:rsidRPr="007926C7" w:rsidRDefault="007926C7" w:rsidP="007926C7">
            <w:pPr>
              <w:spacing w:before="0" w:after="0"/>
              <w:rPr>
                <w:lang w:val="en-US" w:eastAsia="zh-CN"/>
              </w:rPr>
            </w:pPr>
            <w:r w:rsidRPr="007926C7">
              <w:rPr>
                <w:lang w:val="en-US" w:eastAsia="zh-CN"/>
              </w:rPr>
              <w:t>Antenna virtualization</w:t>
            </w:r>
          </w:p>
        </w:tc>
        <w:tc>
          <w:tcPr>
            <w:tcW w:w="3685" w:type="dxa"/>
            <w:vAlign w:val="center"/>
            <w:hideMark/>
          </w:tcPr>
          <w:p w14:paraId="68B5A9A3" w14:textId="5E60AB97" w:rsidR="007926C7" w:rsidRPr="007926C7" w:rsidRDefault="007926C7" w:rsidP="007926C7">
            <w:pPr>
              <w:spacing w:before="0" w:after="0"/>
              <w:rPr>
                <w:lang w:val="en-US" w:eastAsia="zh-CN"/>
              </w:rPr>
            </w:pPr>
            <w:r>
              <w:t>DFT precoding according to TR 36.897 with application of panning and tilting angles</w:t>
            </w:r>
          </w:p>
        </w:tc>
        <w:tc>
          <w:tcPr>
            <w:tcW w:w="3579" w:type="dxa"/>
            <w:gridSpan w:val="2"/>
            <w:vAlign w:val="center"/>
            <w:hideMark/>
          </w:tcPr>
          <w:p w14:paraId="1C39B1E7" w14:textId="418045DD" w:rsidR="007926C7" w:rsidRPr="007926C7" w:rsidRDefault="007926C7" w:rsidP="007926C7">
            <w:pPr>
              <w:spacing w:before="0" w:after="0"/>
              <w:rPr>
                <w:lang w:val="en-US" w:eastAsia="zh-CN"/>
              </w:rPr>
            </w:pPr>
            <w:r>
              <w:t>DFT precoding according to TR 36.897 with application of panning and tilting angles</w:t>
            </w:r>
          </w:p>
        </w:tc>
      </w:tr>
      <w:tr w:rsidR="007926C7" w:rsidRPr="007926C7" w14:paraId="560D528F" w14:textId="77777777" w:rsidTr="007926C7">
        <w:trPr>
          <w:trHeight w:val="383"/>
        </w:trPr>
        <w:tc>
          <w:tcPr>
            <w:tcW w:w="1418" w:type="dxa"/>
            <w:hideMark/>
          </w:tcPr>
          <w:p w14:paraId="51093D56" w14:textId="77777777" w:rsidR="007926C7" w:rsidRPr="007926C7" w:rsidRDefault="007926C7" w:rsidP="007926C7">
            <w:pPr>
              <w:spacing w:before="0" w:after="0"/>
              <w:rPr>
                <w:lang w:val="en-US" w:eastAsia="zh-CN"/>
              </w:rPr>
            </w:pPr>
            <w:r w:rsidRPr="007926C7">
              <w:rPr>
                <w:lang w:val="en-US" w:eastAsia="zh-CN"/>
              </w:rPr>
              <w:t>BS Tx power</w:t>
            </w:r>
          </w:p>
        </w:tc>
        <w:tc>
          <w:tcPr>
            <w:tcW w:w="3685" w:type="dxa"/>
            <w:vAlign w:val="center"/>
            <w:hideMark/>
          </w:tcPr>
          <w:p w14:paraId="6A82F7C3" w14:textId="48745186" w:rsidR="007926C7" w:rsidRPr="007926C7" w:rsidRDefault="007926C7" w:rsidP="007926C7">
            <w:pPr>
              <w:spacing w:before="0" w:after="0"/>
              <w:rPr>
                <w:lang w:val="en-US" w:eastAsia="zh-CN"/>
              </w:rPr>
            </w:pPr>
            <w:r>
              <w:t>FR1: 49dBm</w:t>
            </w:r>
            <w:r>
              <w:br/>
              <w:t>FR2: 35dBm</w:t>
            </w:r>
          </w:p>
        </w:tc>
        <w:tc>
          <w:tcPr>
            <w:tcW w:w="3579" w:type="dxa"/>
            <w:gridSpan w:val="2"/>
            <w:vAlign w:val="center"/>
            <w:hideMark/>
          </w:tcPr>
          <w:p w14:paraId="3D67E6C8" w14:textId="67561827" w:rsidR="007926C7" w:rsidRPr="007926C7" w:rsidRDefault="007926C7" w:rsidP="007926C7">
            <w:pPr>
              <w:spacing w:before="0" w:after="0"/>
              <w:rPr>
                <w:lang w:val="en-US" w:eastAsia="zh-CN"/>
              </w:rPr>
            </w:pPr>
            <w:r>
              <w:t>FR1:24 dBm</w:t>
            </w:r>
            <w:r>
              <w:br/>
              <w:t>FR2:23 dBm</w:t>
            </w:r>
          </w:p>
        </w:tc>
      </w:tr>
      <w:tr w:rsidR="007926C7" w:rsidRPr="007926C7" w14:paraId="2996B4C0" w14:textId="77777777" w:rsidTr="000B766A">
        <w:trPr>
          <w:trHeight w:val="696"/>
        </w:trPr>
        <w:tc>
          <w:tcPr>
            <w:tcW w:w="1418" w:type="dxa"/>
            <w:hideMark/>
          </w:tcPr>
          <w:p w14:paraId="582511DD" w14:textId="77777777" w:rsidR="007926C7" w:rsidRPr="007926C7" w:rsidRDefault="007926C7" w:rsidP="007926C7">
            <w:pPr>
              <w:spacing w:before="0" w:after="0"/>
              <w:rPr>
                <w:lang w:val="en-US" w:eastAsia="zh-CN"/>
              </w:rPr>
            </w:pPr>
            <w:r w:rsidRPr="007926C7">
              <w:rPr>
                <w:lang w:val="en-US" w:eastAsia="zh-CN"/>
              </w:rPr>
              <w:t>Bandwidth</w:t>
            </w:r>
          </w:p>
        </w:tc>
        <w:tc>
          <w:tcPr>
            <w:tcW w:w="3685" w:type="dxa"/>
            <w:vAlign w:val="center"/>
            <w:hideMark/>
          </w:tcPr>
          <w:p w14:paraId="212B23ED" w14:textId="0E54AEEB" w:rsidR="007926C7" w:rsidRPr="007926C7" w:rsidRDefault="007926C7" w:rsidP="007926C7">
            <w:pPr>
              <w:spacing w:before="0" w:after="0"/>
              <w:rPr>
                <w:lang w:val="en-US" w:eastAsia="zh-CN"/>
              </w:rPr>
            </w:pPr>
            <w:r>
              <w:t>FR1: 100MHz</w:t>
            </w:r>
            <w:r>
              <w:br/>
              <w:t>FR2: 400MHz</w:t>
            </w:r>
          </w:p>
        </w:tc>
        <w:tc>
          <w:tcPr>
            <w:tcW w:w="3579" w:type="dxa"/>
            <w:gridSpan w:val="2"/>
            <w:vAlign w:val="center"/>
            <w:hideMark/>
          </w:tcPr>
          <w:p w14:paraId="0F0E105F" w14:textId="526956D4" w:rsidR="007926C7" w:rsidRPr="007926C7" w:rsidRDefault="007926C7" w:rsidP="007926C7">
            <w:pPr>
              <w:spacing w:before="0" w:after="0"/>
              <w:rPr>
                <w:lang w:val="en-US" w:eastAsia="zh-CN"/>
              </w:rPr>
            </w:pPr>
            <w:r>
              <w:t>FR1: 100MHz</w:t>
            </w:r>
            <w:r>
              <w:br/>
              <w:t>FR2: 400MHz</w:t>
            </w:r>
          </w:p>
        </w:tc>
      </w:tr>
      <w:tr w:rsidR="007926C7" w:rsidRPr="007926C7" w14:paraId="0F87A5E7" w14:textId="77777777" w:rsidTr="000B766A">
        <w:trPr>
          <w:trHeight w:val="125"/>
        </w:trPr>
        <w:tc>
          <w:tcPr>
            <w:tcW w:w="1418" w:type="dxa"/>
            <w:hideMark/>
          </w:tcPr>
          <w:p w14:paraId="15A0F1FC" w14:textId="77777777" w:rsidR="007926C7" w:rsidRPr="007926C7" w:rsidRDefault="007926C7" w:rsidP="007926C7">
            <w:pPr>
              <w:spacing w:before="0" w:after="0"/>
              <w:rPr>
                <w:lang w:val="en-US" w:eastAsia="zh-CN"/>
              </w:rPr>
            </w:pPr>
            <w:r w:rsidRPr="007926C7">
              <w:rPr>
                <w:lang w:val="en-US" w:eastAsia="zh-CN"/>
              </w:rPr>
              <w:t>BS noise figure</w:t>
            </w:r>
          </w:p>
        </w:tc>
        <w:tc>
          <w:tcPr>
            <w:tcW w:w="3685" w:type="dxa"/>
            <w:vAlign w:val="center"/>
            <w:hideMark/>
          </w:tcPr>
          <w:p w14:paraId="5A7007EB" w14:textId="31439F7C" w:rsidR="007926C7" w:rsidRPr="007926C7" w:rsidRDefault="007926C7" w:rsidP="007926C7">
            <w:pPr>
              <w:spacing w:before="0" w:after="0"/>
              <w:rPr>
                <w:lang w:val="en-US" w:eastAsia="zh-CN"/>
              </w:rPr>
            </w:pPr>
            <w:r>
              <w:t>FR1: 5dB</w:t>
            </w:r>
            <w:r>
              <w:br/>
              <w:t>FR2: 7dB</w:t>
            </w:r>
          </w:p>
        </w:tc>
        <w:tc>
          <w:tcPr>
            <w:tcW w:w="3579" w:type="dxa"/>
            <w:gridSpan w:val="2"/>
            <w:vAlign w:val="center"/>
            <w:hideMark/>
          </w:tcPr>
          <w:p w14:paraId="16ECA521" w14:textId="3D430CA5" w:rsidR="007926C7" w:rsidRPr="007926C7" w:rsidRDefault="007926C7" w:rsidP="007926C7">
            <w:pPr>
              <w:spacing w:before="0" w:after="0"/>
              <w:rPr>
                <w:lang w:val="en-US" w:eastAsia="zh-CN"/>
              </w:rPr>
            </w:pPr>
            <w:r>
              <w:t>FR1: 5dB</w:t>
            </w:r>
            <w:r>
              <w:br/>
              <w:t>FR2: 7dB</w:t>
            </w:r>
          </w:p>
        </w:tc>
      </w:tr>
      <w:tr w:rsidR="007926C7" w:rsidRPr="007926C7" w14:paraId="635D5503" w14:textId="77777777" w:rsidTr="000B766A">
        <w:trPr>
          <w:trHeight w:val="514"/>
        </w:trPr>
        <w:tc>
          <w:tcPr>
            <w:tcW w:w="1418" w:type="dxa"/>
            <w:hideMark/>
          </w:tcPr>
          <w:p w14:paraId="61F44A42" w14:textId="77777777" w:rsidR="007926C7" w:rsidRPr="007926C7" w:rsidRDefault="007926C7" w:rsidP="007926C7">
            <w:pPr>
              <w:spacing w:before="0" w:after="0"/>
              <w:rPr>
                <w:lang w:val="en-US" w:eastAsia="zh-CN"/>
              </w:rPr>
            </w:pPr>
            <w:r w:rsidRPr="007926C7">
              <w:rPr>
                <w:lang w:val="en-US" w:eastAsia="zh-CN"/>
              </w:rPr>
              <w:t>UT antenna configurations</w:t>
            </w:r>
          </w:p>
        </w:tc>
        <w:tc>
          <w:tcPr>
            <w:tcW w:w="3685" w:type="dxa"/>
            <w:vAlign w:val="center"/>
            <w:hideMark/>
          </w:tcPr>
          <w:p w14:paraId="73D1C0C8" w14:textId="5AA52BEE" w:rsidR="007926C7" w:rsidRPr="007926C7" w:rsidRDefault="007926C7" w:rsidP="007926C7">
            <w:pPr>
              <w:spacing w:before="0" w:after="0"/>
              <w:rPr>
                <w:lang w:val="en-US" w:eastAsia="zh-CN"/>
              </w:rPr>
            </w:pPr>
            <w:r>
              <w:t>(</w:t>
            </w:r>
            <w:proofErr w:type="spellStart"/>
            <w:proofErr w:type="gramStart"/>
            <w:r>
              <w:t>M,N</w:t>
            </w:r>
            <w:proofErr w:type="gramEnd"/>
            <w:r>
              <w:t>,P,Mg,Ng;Mp,Np</w:t>
            </w:r>
            <w:proofErr w:type="spellEnd"/>
            <w:r>
              <w:t>) = (1,1,2,1,1;1,1)</w:t>
            </w:r>
          </w:p>
        </w:tc>
        <w:tc>
          <w:tcPr>
            <w:tcW w:w="3579" w:type="dxa"/>
            <w:gridSpan w:val="2"/>
            <w:vAlign w:val="center"/>
            <w:hideMark/>
          </w:tcPr>
          <w:p w14:paraId="50DDADB2" w14:textId="1837E7F0" w:rsidR="007926C7" w:rsidRPr="007926C7" w:rsidRDefault="007926C7" w:rsidP="007926C7">
            <w:pPr>
              <w:spacing w:before="0" w:after="0"/>
              <w:rPr>
                <w:lang w:val="en-US" w:eastAsia="zh-CN"/>
              </w:rPr>
            </w:pPr>
            <w:r>
              <w:t>(</w:t>
            </w:r>
            <w:proofErr w:type="spellStart"/>
            <w:proofErr w:type="gramStart"/>
            <w:r>
              <w:t>M,N</w:t>
            </w:r>
            <w:proofErr w:type="gramEnd"/>
            <w:r>
              <w:t>,P,Mg,Ng;Mp,Np</w:t>
            </w:r>
            <w:proofErr w:type="spellEnd"/>
            <w:r>
              <w:t>) = (1,1,2,1,1;1,1)</w:t>
            </w:r>
          </w:p>
        </w:tc>
      </w:tr>
      <w:tr w:rsidR="007926C7" w:rsidRPr="007926C7" w14:paraId="79A6665A" w14:textId="77777777" w:rsidTr="000B766A">
        <w:trPr>
          <w:trHeight w:val="281"/>
        </w:trPr>
        <w:tc>
          <w:tcPr>
            <w:tcW w:w="1418" w:type="dxa"/>
            <w:hideMark/>
          </w:tcPr>
          <w:p w14:paraId="0E933BA5" w14:textId="77777777" w:rsidR="007926C7" w:rsidRPr="007926C7" w:rsidRDefault="007926C7" w:rsidP="007926C7">
            <w:pPr>
              <w:spacing w:before="0" w:after="0"/>
              <w:rPr>
                <w:lang w:val="en-US" w:eastAsia="zh-CN"/>
              </w:rPr>
            </w:pPr>
            <w:r w:rsidRPr="007926C7">
              <w:rPr>
                <w:lang w:val="en-US" w:eastAsia="zh-CN"/>
              </w:rPr>
              <w:t>Handover margin (for calibration)</w:t>
            </w:r>
          </w:p>
        </w:tc>
        <w:tc>
          <w:tcPr>
            <w:tcW w:w="3685" w:type="dxa"/>
            <w:vAlign w:val="center"/>
            <w:hideMark/>
          </w:tcPr>
          <w:p w14:paraId="4163DD77" w14:textId="626D3F3E" w:rsidR="007926C7" w:rsidRPr="007926C7" w:rsidRDefault="007926C7" w:rsidP="007926C7">
            <w:pPr>
              <w:spacing w:before="0" w:after="0"/>
              <w:rPr>
                <w:lang w:val="en-US" w:eastAsia="zh-CN"/>
              </w:rPr>
            </w:pPr>
            <w:r>
              <w:t>0dB</w:t>
            </w:r>
          </w:p>
        </w:tc>
        <w:tc>
          <w:tcPr>
            <w:tcW w:w="3579" w:type="dxa"/>
            <w:gridSpan w:val="2"/>
            <w:vAlign w:val="center"/>
            <w:hideMark/>
          </w:tcPr>
          <w:p w14:paraId="2F3404BC" w14:textId="565479E1" w:rsidR="007926C7" w:rsidRPr="007926C7" w:rsidRDefault="007926C7" w:rsidP="007926C7">
            <w:pPr>
              <w:spacing w:before="0" w:after="0"/>
              <w:rPr>
                <w:lang w:val="en-US" w:eastAsia="zh-CN"/>
              </w:rPr>
            </w:pPr>
            <w:r>
              <w:t>0dB</w:t>
            </w:r>
          </w:p>
        </w:tc>
      </w:tr>
      <w:tr w:rsidR="007926C7" w:rsidRPr="007926C7" w14:paraId="10F3B483" w14:textId="77777777" w:rsidTr="000B766A">
        <w:trPr>
          <w:trHeight w:val="149"/>
        </w:trPr>
        <w:tc>
          <w:tcPr>
            <w:tcW w:w="1418" w:type="dxa"/>
            <w:hideMark/>
          </w:tcPr>
          <w:p w14:paraId="7FB18486" w14:textId="77777777" w:rsidR="007926C7" w:rsidRPr="007926C7" w:rsidRDefault="007926C7" w:rsidP="007926C7">
            <w:pPr>
              <w:spacing w:before="0" w:after="0"/>
              <w:rPr>
                <w:lang w:val="en-US" w:eastAsia="zh-CN"/>
              </w:rPr>
            </w:pPr>
            <w:r w:rsidRPr="007926C7">
              <w:rPr>
                <w:lang w:val="en-US" w:eastAsia="zh-CN"/>
              </w:rPr>
              <w:t xml:space="preserve">UT distribution </w:t>
            </w:r>
          </w:p>
        </w:tc>
        <w:tc>
          <w:tcPr>
            <w:tcW w:w="3685" w:type="dxa"/>
            <w:vAlign w:val="center"/>
            <w:hideMark/>
          </w:tcPr>
          <w:p w14:paraId="5836165E" w14:textId="30CF1285" w:rsidR="007926C7" w:rsidRPr="007926C7" w:rsidRDefault="007926C7" w:rsidP="007926C7">
            <w:pPr>
              <w:spacing w:before="0" w:after="0"/>
              <w:rPr>
                <w:lang w:val="en-US" w:eastAsia="zh-CN"/>
              </w:rPr>
            </w:pPr>
            <w:r>
              <w:t>10 UTs uniform distributed per cell</w:t>
            </w:r>
          </w:p>
        </w:tc>
        <w:tc>
          <w:tcPr>
            <w:tcW w:w="3579" w:type="dxa"/>
            <w:gridSpan w:val="2"/>
            <w:vAlign w:val="center"/>
            <w:hideMark/>
          </w:tcPr>
          <w:p w14:paraId="2E050092" w14:textId="522762D5" w:rsidR="007926C7" w:rsidRPr="007926C7" w:rsidRDefault="007926C7" w:rsidP="007926C7">
            <w:pPr>
              <w:spacing w:before="0" w:after="0"/>
              <w:rPr>
                <w:lang w:val="en-US" w:eastAsia="zh-CN"/>
              </w:rPr>
            </w:pPr>
            <w:r>
              <w:t>uniform distribution</w:t>
            </w:r>
          </w:p>
        </w:tc>
      </w:tr>
      <w:tr w:rsidR="007926C7" w:rsidRPr="007926C7" w14:paraId="38B8E506" w14:textId="77777777" w:rsidTr="000B766A">
        <w:trPr>
          <w:trHeight w:val="43"/>
        </w:trPr>
        <w:tc>
          <w:tcPr>
            <w:tcW w:w="1418" w:type="dxa"/>
            <w:hideMark/>
          </w:tcPr>
          <w:p w14:paraId="7060C666" w14:textId="77777777" w:rsidR="007926C7" w:rsidRPr="007926C7" w:rsidRDefault="007926C7" w:rsidP="007926C7">
            <w:pPr>
              <w:spacing w:before="0" w:after="0"/>
              <w:rPr>
                <w:lang w:val="en-US" w:eastAsia="zh-CN"/>
              </w:rPr>
            </w:pPr>
            <w:r w:rsidRPr="007926C7">
              <w:rPr>
                <w:lang w:val="en-US" w:eastAsia="zh-CN"/>
              </w:rPr>
              <w:t>UT attachment</w:t>
            </w:r>
          </w:p>
        </w:tc>
        <w:tc>
          <w:tcPr>
            <w:tcW w:w="3685" w:type="dxa"/>
            <w:vAlign w:val="center"/>
            <w:hideMark/>
          </w:tcPr>
          <w:p w14:paraId="4BA83BD4" w14:textId="73C16341" w:rsidR="007926C7" w:rsidRPr="007926C7" w:rsidRDefault="007926C7" w:rsidP="007926C7">
            <w:pPr>
              <w:spacing w:before="0" w:after="0"/>
              <w:rPr>
                <w:lang w:val="en-US" w:eastAsia="zh-CN"/>
              </w:rPr>
            </w:pPr>
            <w:r>
              <w:t>based on RSRP</w:t>
            </w:r>
          </w:p>
        </w:tc>
        <w:tc>
          <w:tcPr>
            <w:tcW w:w="3579" w:type="dxa"/>
            <w:gridSpan w:val="2"/>
            <w:vAlign w:val="center"/>
            <w:hideMark/>
          </w:tcPr>
          <w:p w14:paraId="100C08C3" w14:textId="52E5441F" w:rsidR="007926C7" w:rsidRPr="007926C7" w:rsidRDefault="007926C7" w:rsidP="007926C7">
            <w:pPr>
              <w:spacing w:before="0" w:after="0"/>
              <w:rPr>
                <w:lang w:val="en-US" w:eastAsia="zh-CN"/>
              </w:rPr>
            </w:pPr>
            <w:r>
              <w:t>Based on RSRP</w:t>
            </w:r>
          </w:p>
        </w:tc>
      </w:tr>
      <w:tr w:rsidR="007926C7" w:rsidRPr="007926C7" w14:paraId="5D61D71C" w14:textId="77777777" w:rsidTr="000B766A">
        <w:trPr>
          <w:trHeight w:val="280"/>
        </w:trPr>
        <w:tc>
          <w:tcPr>
            <w:tcW w:w="1418" w:type="dxa"/>
            <w:noWrap/>
            <w:hideMark/>
          </w:tcPr>
          <w:p w14:paraId="2836FC42" w14:textId="77777777" w:rsidR="007926C7" w:rsidRPr="007926C7" w:rsidRDefault="007926C7" w:rsidP="007926C7">
            <w:pPr>
              <w:spacing w:before="0" w:after="0"/>
              <w:rPr>
                <w:lang w:val="en-US" w:eastAsia="zh-CN"/>
              </w:rPr>
            </w:pPr>
            <w:r w:rsidRPr="007926C7">
              <w:rPr>
                <w:lang w:val="en-US" w:eastAsia="zh-CN"/>
              </w:rPr>
              <w:t>Polarized antenna modelling</w:t>
            </w:r>
          </w:p>
        </w:tc>
        <w:tc>
          <w:tcPr>
            <w:tcW w:w="3685" w:type="dxa"/>
            <w:vAlign w:val="center"/>
            <w:hideMark/>
          </w:tcPr>
          <w:p w14:paraId="60784B16" w14:textId="55962843" w:rsidR="007926C7" w:rsidRPr="007926C7" w:rsidRDefault="007926C7" w:rsidP="007926C7">
            <w:pPr>
              <w:spacing w:before="0" w:after="0"/>
              <w:rPr>
                <w:lang w:val="en-US" w:eastAsia="zh-CN"/>
              </w:rPr>
            </w:pPr>
            <w:r>
              <w:t>Model-2</w:t>
            </w:r>
          </w:p>
        </w:tc>
        <w:tc>
          <w:tcPr>
            <w:tcW w:w="3579" w:type="dxa"/>
            <w:gridSpan w:val="2"/>
            <w:vAlign w:val="center"/>
            <w:hideMark/>
          </w:tcPr>
          <w:p w14:paraId="01E58667" w14:textId="1DBBA6C9" w:rsidR="007926C7" w:rsidRPr="007926C7" w:rsidRDefault="007926C7" w:rsidP="007926C7">
            <w:pPr>
              <w:spacing w:before="0" w:after="0"/>
              <w:rPr>
                <w:lang w:val="en-US" w:eastAsia="zh-CN"/>
              </w:rPr>
            </w:pPr>
            <w:r>
              <w:t>Model-2</w:t>
            </w:r>
          </w:p>
        </w:tc>
      </w:tr>
      <w:tr w:rsidR="007926C7" w:rsidRPr="007926C7" w14:paraId="23F2CCDE" w14:textId="77777777" w:rsidTr="000B766A">
        <w:trPr>
          <w:trHeight w:val="59"/>
        </w:trPr>
        <w:tc>
          <w:tcPr>
            <w:tcW w:w="1418" w:type="dxa"/>
            <w:noWrap/>
            <w:hideMark/>
          </w:tcPr>
          <w:p w14:paraId="0D864823" w14:textId="77777777" w:rsidR="007926C7" w:rsidRPr="007926C7" w:rsidRDefault="007926C7" w:rsidP="007926C7">
            <w:pPr>
              <w:spacing w:before="0" w:after="0"/>
              <w:rPr>
                <w:lang w:val="en-US" w:eastAsia="zh-CN"/>
              </w:rPr>
            </w:pPr>
            <w:r w:rsidRPr="007926C7">
              <w:rPr>
                <w:lang w:val="en-US" w:eastAsia="zh-CN"/>
              </w:rPr>
              <w:t>UT array orientation</w:t>
            </w:r>
          </w:p>
        </w:tc>
        <w:tc>
          <w:tcPr>
            <w:tcW w:w="3685" w:type="dxa"/>
            <w:noWrap/>
            <w:vAlign w:val="center"/>
            <w:hideMark/>
          </w:tcPr>
          <w:p w14:paraId="738A0D9A" w14:textId="400B827A" w:rsidR="007926C7" w:rsidRPr="007926C7" w:rsidRDefault="007926C7" w:rsidP="007926C7">
            <w:pPr>
              <w:spacing w:before="0" w:after="0"/>
              <w:rPr>
                <w:rFonts w:ascii="Calibri" w:hAnsi="Calibri" w:cs="Calibri"/>
                <w:lang w:val="en-US" w:eastAsia="zh-CN"/>
              </w:rPr>
            </w:pPr>
            <w:r>
              <w:t xml:space="preserve">Same as in Table 7.8-2: </w:t>
            </w:r>
            <w:r>
              <w:br/>
            </w:r>
            <w:proofErr w:type="spellStart"/>
            <w:r>
              <w:t>Ω</w:t>
            </w:r>
            <w:proofErr w:type="gramStart"/>
            <w:r>
              <w:t>UT,a</w:t>
            </w:r>
            <w:proofErr w:type="spellEnd"/>
            <w:proofErr w:type="gramEnd"/>
            <w:r>
              <w:t xml:space="preserve">  uniformly distributed on [0,360] degree, </w:t>
            </w:r>
            <w:proofErr w:type="spellStart"/>
            <w:r>
              <w:t>ΩUT,b</w:t>
            </w:r>
            <w:proofErr w:type="spellEnd"/>
            <w:r>
              <w:t xml:space="preserve"> = 90 degree, </w:t>
            </w:r>
            <w:proofErr w:type="spellStart"/>
            <w:r>
              <w:t>ΩUT,g</w:t>
            </w:r>
            <w:proofErr w:type="spellEnd"/>
            <w:r>
              <w:t xml:space="preserve"> = 0 degree</w:t>
            </w:r>
          </w:p>
        </w:tc>
        <w:tc>
          <w:tcPr>
            <w:tcW w:w="3579" w:type="dxa"/>
            <w:gridSpan w:val="2"/>
            <w:vAlign w:val="center"/>
            <w:hideMark/>
          </w:tcPr>
          <w:p w14:paraId="1238B134" w14:textId="11CE8D87" w:rsidR="007926C7" w:rsidRPr="007926C7" w:rsidRDefault="007926C7" w:rsidP="007926C7">
            <w:pPr>
              <w:spacing w:before="0" w:after="0"/>
              <w:rPr>
                <w:lang w:val="en-US" w:eastAsia="zh-CN"/>
              </w:rPr>
            </w:pPr>
            <w:proofErr w:type="spellStart"/>
            <w:r>
              <w:t>Ω</w:t>
            </w:r>
            <w:proofErr w:type="gramStart"/>
            <w:r>
              <w:t>UT,a</w:t>
            </w:r>
            <w:proofErr w:type="spellEnd"/>
            <w:proofErr w:type="gramEnd"/>
            <w:r>
              <w:t xml:space="preserve">  uniformly distributed on [0,360] degree, </w:t>
            </w:r>
            <w:proofErr w:type="spellStart"/>
            <w:r>
              <w:t>ΩUT,b</w:t>
            </w:r>
            <w:proofErr w:type="spellEnd"/>
            <w:r>
              <w:t xml:space="preserve"> = 90 degree, </w:t>
            </w:r>
            <w:proofErr w:type="spellStart"/>
            <w:r>
              <w:t>ΩUT,g</w:t>
            </w:r>
            <w:proofErr w:type="spellEnd"/>
            <w:r>
              <w:t xml:space="preserve"> = 0 degree</w:t>
            </w:r>
          </w:p>
        </w:tc>
      </w:tr>
      <w:tr w:rsidR="007926C7" w:rsidRPr="007926C7" w14:paraId="18AFFBD3" w14:textId="77777777" w:rsidTr="000B766A">
        <w:trPr>
          <w:trHeight w:val="43"/>
        </w:trPr>
        <w:tc>
          <w:tcPr>
            <w:tcW w:w="1418" w:type="dxa"/>
            <w:hideMark/>
          </w:tcPr>
          <w:p w14:paraId="34AA243C" w14:textId="77777777" w:rsidR="007926C7" w:rsidRPr="007926C7" w:rsidRDefault="007926C7" w:rsidP="007926C7">
            <w:pPr>
              <w:spacing w:before="0" w:after="0"/>
              <w:rPr>
                <w:lang w:val="en-US" w:eastAsia="zh-CN"/>
              </w:rPr>
            </w:pPr>
            <w:r w:rsidRPr="007926C7">
              <w:rPr>
                <w:lang w:val="en-US" w:eastAsia="zh-CN"/>
              </w:rPr>
              <w:t>UT noise figure</w:t>
            </w:r>
          </w:p>
        </w:tc>
        <w:tc>
          <w:tcPr>
            <w:tcW w:w="3685" w:type="dxa"/>
            <w:vAlign w:val="center"/>
            <w:hideMark/>
          </w:tcPr>
          <w:p w14:paraId="7E3CE57D" w14:textId="5929B14F" w:rsidR="007926C7" w:rsidRPr="007926C7" w:rsidRDefault="007926C7" w:rsidP="007926C7">
            <w:pPr>
              <w:spacing w:before="0" w:after="0"/>
              <w:rPr>
                <w:lang w:val="en-US" w:eastAsia="zh-CN"/>
              </w:rPr>
            </w:pPr>
            <w:r>
              <w:t>FR1:9dB</w:t>
            </w:r>
            <w:r>
              <w:br/>
              <w:t>FR2:10dB</w:t>
            </w:r>
          </w:p>
        </w:tc>
        <w:tc>
          <w:tcPr>
            <w:tcW w:w="3579" w:type="dxa"/>
            <w:gridSpan w:val="2"/>
            <w:vAlign w:val="center"/>
            <w:hideMark/>
          </w:tcPr>
          <w:p w14:paraId="013CE87F" w14:textId="0471D959" w:rsidR="007926C7" w:rsidRPr="007926C7" w:rsidRDefault="007926C7" w:rsidP="007926C7">
            <w:pPr>
              <w:spacing w:before="0" w:after="0"/>
              <w:rPr>
                <w:lang w:val="en-US" w:eastAsia="zh-CN"/>
              </w:rPr>
            </w:pPr>
            <w:r>
              <w:t>FR1:9dB</w:t>
            </w:r>
            <w:r>
              <w:br/>
              <w:t>FR2:10dB</w:t>
            </w:r>
          </w:p>
        </w:tc>
      </w:tr>
      <w:tr w:rsidR="007926C7" w:rsidRPr="007926C7" w14:paraId="017C6CB8" w14:textId="77777777" w:rsidTr="007926C7">
        <w:trPr>
          <w:trHeight w:val="46"/>
        </w:trPr>
        <w:tc>
          <w:tcPr>
            <w:tcW w:w="1418" w:type="dxa"/>
            <w:hideMark/>
          </w:tcPr>
          <w:p w14:paraId="325C7D29" w14:textId="77777777" w:rsidR="007926C7" w:rsidRPr="007926C7" w:rsidRDefault="007926C7" w:rsidP="007926C7">
            <w:pPr>
              <w:spacing w:before="0" w:after="0"/>
              <w:rPr>
                <w:lang w:val="en-US" w:eastAsia="zh-CN"/>
              </w:rPr>
            </w:pPr>
            <w:r w:rsidRPr="007926C7">
              <w:rPr>
                <w:lang w:val="en-US" w:eastAsia="zh-CN"/>
              </w:rPr>
              <w:t>Fast fading channel</w:t>
            </w:r>
          </w:p>
        </w:tc>
        <w:tc>
          <w:tcPr>
            <w:tcW w:w="3685" w:type="dxa"/>
            <w:vAlign w:val="center"/>
            <w:hideMark/>
          </w:tcPr>
          <w:p w14:paraId="213A5305" w14:textId="2E58F2BD" w:rsidR="007926C7" w:rsidRPr="007926C7" w:rsidRDefault="007926C7" w:rsidP="007926C7">
            <w:pPr>
              <w:spacing w:before="0" w:after="0"/>
              <w:rPr>
                <w:lang w:val="en-US" w:eastAsia="zh-CN"/>
              </w:rPr>
            </w:pPr>
            <w:r>
              <w:t>Fast fading channel is modelled</w:t>
            </w:r>
          </w:p>
        </w:tc>
        <w:tc>
          <w:tcPr>
            <w:tcW w:w="3579" w:type="dxa"/>
            <w:gridSpan w:val="2"/>
            <w:vAlign w:val="center"/>
            <w:hideMark/>
          </w:tcPr>
          <w:p w14:paraId="558F9CBA" w14:textId="420E22B1" w:rsidR="007926C7" w:rsidRPr="007926C7" w:rsidRDefault="007926C7" w:rsidP="007926C7">
            <w:pPr>
              <w:spacing w:before="0" w:after="0"/>
              <w:rPr>
                <w:lang w:val="en-US" w:eastAsia="zh-CN"/>
              </w:rPr>
            </w:pPr>
            <w:r>
              <w:t>Fast fading channel is modelled</w:t>
            </w:r>
          </w:p>
        </w:tc>
      </w:tr>
      <w:tr w:rsidR="007926C7" w:rsidRPr="007926C7" w14:paraId="66F1C325" w14:textId="77777777" w:rsidTr="000B766A">
        <w:trPr>
          <w:trHeight w:val="1349"/>
        </w:trPr>
        <w:tc>
          <w:tcPr>
            <w:tcW w:w="1418" w:type="dxa"/>
            <w:hideMark/>
          </w:tcPr>
          <w:p w14:paraId="1D63823F" w14:textId="77777777" w:rsidR="007926C7" w:rsidRPr="007926C7" w:rsidRDefault="007926C7" w:rsidP="007926C7">
            <w:pPr>
              <w:spacing w:before="0" w:after="0"/>
              <w:rPr>
                <w:lang w:val="en-US" w:eastAsia="zh-CN"/>
              </w:rPr>
            </w:pPr>
            <w:r w:rsidRPr="007926C7">
              <w:rPr>
                <w:lang w:val="en-US" w:eastAsia="zh-CN"/>
              </w:rPr>
              <w:t>Sensing target distribution</w:t>
            </w:r>
          </w:p>
        </w:tc>
        <w:tc>
          <w:tcPr>
            <w:tcW w:w="3685" w:type="dxa"/>
            <w:vAlign w:val="center"/>
            <w:hideMark/>
          </w:tcPr>
          <w:p w14:paraId="0D887598" w14:textId="6C4E147E" w:rsidR="007926C7" w:rsidRPr="007926C7" w:rsidRDefault="007926C7" w:rsidP="007926C7">
            <w:pPr>
              <w:spacing w:before="0" w:after="0"/>
              <w:rPr>
                <w:lang w:val="en-US" w:eastAsia="zh-CN"/>
              </w:rPr>
            </w:pPr>
            <w:r>
              <w:t>Horizontal: N=1 targets uniformly distributed per cell.</w:t>
            </w:r>
            <w:r>
              <w:br/>
              <w:t>Vertical: Fixed height value chosen from {25, 50, 100, 200, 300} m</w:t>
            </w:r>
          </w:p>
        </w:tc>
        <w:tc>
          <w:tcPr>
            <w:tcW w:w="3579" w:type="dxa"/>
            <w:gridSpan w:val="2"/>
            <w:vAlign w:val="center"/>
            <w:hideMark/>
          </w:tcPr>
          <w:p w14:paraId="47140ADE" w14:textId="79CD3484" w:rsidR="007926C7" w:rsidRPr="007926C7" w:rsidRDefault="007926C7" w:rsidP="007926C7">
            <w:pPr>
              <w:spacing w:before="0" w:after="0"/>
              <w:rPr>
                <w:lang w:val="en-US" w:eastAsia="zh-CN"/>
              </w:rPr>
            </w:pPr>
            <w:r>
              <w:t xml:space="preserve">N=5 targets uniformly distributed </w:t>
            </w:r>
          </w:p>
        </w:tc>
      </w:tr>
      <w:tr w:rsidR="007926C7" w:rsidRPr="007926C7" w14:paraId="2338C59A" w14:textId="77777777" w:rsidTr="000B766A">
        <w:trPr>
          <w:gridAfter w:val="1"/>
          <w:wAfter w:w="40" w:type="dxa"/>
          <w:trHeight w:val="661"/>
        </w:trPr>
        <w:tc>
          <w:tcPr>
            <w:tcW w:w="1418" w:type="dxa"/>
            <w:hideMark/>
          </w:tcPr>
          <w:p w14:paraId="63D85887" w14:textId="77777777" w:rsidR="007926C7" w:rsidRPr="007926C7" w:rsidRDefault="007926C7" w:rsidP="007926C7">
            <w:pPr>
              <w:spacing w:before="0" w:after="0"/>
              <w:rPr>
                <w:lang w:val="en-US" w:eastAsia="zh-CN"/>
              </w:rPr>
            </w:pPr>
            <w:r w:rsidRPr="007926C7">
              <w:rPr>
                <w:lang w:val="en-US" w:eastAsia="zh-CN"/>
              </w:rPr>
              <w:t>Sensing target mobility</w:t>
            </w:r>
          </w:p>
        </w:tc>
        <w:tc>
          <w:tcPr>
            <w:tcW w:w="3685" w:type="dxa"/>
            <w:vAlign w:val="center"/>
            <w:hideMark/>
          </w:tcPr>
          <w:p w14:paraId="7DC91712" w14:textId="04C0CC6E" w:rsidR="007926C7" w:rsidRPr="007926C7" w:rsidRDefault="007926C7" w:rsidP="007926C7">
            <w:pPr>
              <w:spacing w:before="0" w:after="0"/>
              <w:rPr>
                <w:lang w:val="en-US" w:eastAsia="zh-CN"/>
              </w:rPr>
            </w:pPr>
            <w:r>
              <w:t>Horizontal velocity: uniform distribution between 0 and 180km/</w:t>
            </w:r>
            <w:proofErr w:type="gramStart"/>
            <w:r>
              <w:t>h, if</w:t>
            </w:r>
            <w:proofErr w:type="gramEnd"/>
            <w:r>
              <w:t xml:space="preserve"> horizontal velocity is not fixed to 0. </w:t>
            </w:r>
            <w:r>
              <w:br/>
              <w:t>Vertical velocity: 0km/h</w:t>
            </w:r>
          </w:p>
        </w:tc>
        <w:tc>
          <w:tcPr>
            <w:tcW w:w="3539" w:type="dxa"/>
            <w:vAlign w:val="center"/>
            <w:hideMark/>
          </w:tcPr>
          <w:p w14:paraId="2686FA30" w14:textId="3FD17C00" w:rsidR="007926C7" w:rsidRPr="007926C7" w:rsidRDefault="007926C7" w:rsidP="007926C7">
            <w:pPr>
              <w:spacing w:before="0" w:after="0"/>
              <w:rPr>
                <w:lang w:val="en-US" w:eastAsia="zh-CN"/>
              </w:rPr>
            </w:pPr>
            <w:r>
              <w:t>Option 2: 3km/h</w:t>
            </w:r>
          </w:p>
        </w:tc>
      </w:tr>
      <w:tr w:rsidR="007926C7" w:rsidRPr="007926C7" w14:paraId="089EAE10" w14:textId="77777777" w:rsidTr="000B766A">
        <w:trPr>
          <w:gridAfter w:val="1"/>
          <w:wAfter w:w="40" w:type="dxa"/>
          <w:trHeight w:val="560"/>
        </w:trPr>
        <w:tc>
          <w:tcPr>
            <w:tcW w:w="1418" w:type="dxa"/>
            <w:hideMark/>
          </w:tcPr>
          <w:p w14:paraId="54016755" w14:textId="77777777" w:rsidR="007926C7" w:rsidRPr="007926C7" w:rsidRDefault="007926C7" w:rsidP="007926C7">
            <w:pPr>
              <w:spacing w:before="0" w:after="0"/>
              <w:rPr>
                <w:lang w:val="en-US" w:eastAsia="zh-CN"/>
              </w:rPr>
            </w:pPr>
            <w:r w:rsidRPr="007926C7">
              <w:rPr>
                <w:lang w:val="en-US" w:eastAsia="zh-CN"/>
              </w:rPr>
              <w:t>large-scale RCS for each scattering point</w:t>
            </w:r>
          </w:p>
        </w:tc>
        <w:tc>
          <w:tcPr>
            <w:tcW w:w="3685" w:type="dxa"/>
            <w:vAlign w:val="center"/>
            <w:hideMark/>
          </w:tcPr>
          <w:p w14:paraId="54E5FF2B" w14:textId="0FFB75DF" w:rsidR="007926C7" w:rsidRPr="007926C7" w:rsidRDefault="007926C7" w:rsidP="007926C7">
            <w:pPr>
              <w:spacing w:before="0" w:after="0"/>
              <w:rPr>
                <w:lang w:val="en-US" w:eastAsia="zh-CN"/>
              </w:rPr>
            </w:pPr>
            <w:r>
              <w:t>The mean value of target RCS</w:t>
            </w:r>
          </w:p>
        </w:tc>
        <w:tc>
          <w:tcPr>
            <w:tcW w:w="3539" w:type="dxa"/>
            <w:vAlign w:val="center"/>
            <w:hideMark/>
          </w:tcPr>
          <w:p w14:paraId="167B05EA" w14:textId="16CF6C98" w:rsidR="007926C7" w:rsidRPr="007926C7" w:rsidRDefault="007926C7" w:rsidP="007926C7">
            <w:pPr>
              <w:spacing w:before="0" w:after="0"/>
              <w:rPr>
                <w:lang w:val="en-US" w:eastAsia="zh-CN"/>
              </w:rPr>
            </w:pPr>
            <w:r>
              <w:t>Mean value of target RCS</w:t>
            </w:r>
          </w:p>
        </w:tc>
      </w:tr>
      <w:tr w:rsidR="007926C7" w:rsidRPr="007926C7" w14:paraId="03852DF7" w14:textId="77777777" w:rsidTr="000B766A">
        <w:trPr>
          <w:gridAfter w:val="1"/>
          <w:wAfter w:w="40" w:type="dxa"/>
          <w:trHeight w:val="280"/>
        </w:trPr>
        <w:tc>
          <w:tcPr>
            <w:tcW w:w="1418" w:type="dxa"/>
            <w:hideMark/>
          </w:tcPr>
          <w:p w14:paraId="4A885D4D" w14:textId="77777777" w:rsidR="007926C7" w:rsidRPr="007926C7" w:rsidRDefault="007926C7" w:rsidP="007926C7">
            <w:pPr>
              <w:spacing w:before="0" w:after="0"/>
              <w:rPr>
                <w:lang w:val="en-US" w:eastAsia="zh-CN"/>
              </w:rPr>
            </w:pPr>
            <w:r w:rsidRPr="007926C7">
              <w:rPr>
                <w:lang w:val="en-US" w:eastAsia="zh-CN"/>
              </w:rPr>
              <w:t>EO distribution</w:t>
            </w:r>
          </w:p>
        </w:tc>
        <w:tc>
          <w:tcPr>
            <w:tcW w:w="3685" w:type="dxa"/>
            <w:vAlign w:val="center"/>
            <w:hideMark/>
          </w:tcPr>
          <w:p w14:paraId="6C70235E" w14:textId="50A88A22" w:rsidR="007926C7" w:rsidRPr="007926C7" w:rsidRDefault="007926C7" w:rsidP="007926C7">
            <w:pPr>
              <w:spacing w:before="0" w:after="0"/>
              <w:rPr>
                <w:lang w:val="en-US" w:eastAsia="zh-CN"/>
              </w:rPr>
            </w:pPr>
            <w:r>
              <w:t>/</w:t>
            </w:r>
          </w:p>
        </w:tc>
        <w:tc>
          <w:tcPr>
            <w:tcW w:w="3539" w:type="dxa"/>
            <w:vAlign w:val="center"/>
            <w:hideMark/>
          </w:tcPr>
          <w:p w14:paraId="2509C988" w14:textId="3918C518" w:rsidR="007926C7" w:rsidRPr="007926C7" w:rsidRDefault="007926C7" w:rsidP="007926C7">
            <w:pPr>
              <w:spacing w:before="0" w:after="0"/>
              <w:rPr>
                <w:lang w:val="en-US" w:eastAsia="zh-CN"/>
              </w:rPr>
            </w:pPr>
            <w:r>
              <w:t>/</w:t>
            </w:r>
          </w:p>
        </w:tc>
      </w:tr>
      <w:tr w:rsidR="007926C7" w:rsidRPr="007926C7" w14:paraId="5B09D518" w14:textId="77777777" w:rsidTr="000B766A">
        <w:trPr>
          <w:gridAfter w:val="1"/>
          <w:wAfter w:w="40" w:type="dxa"/>
          <w:trHeight w:val="520"/>
        </w:trPr>
        <w:tc>
          <w:tcPr>
            <w:tcW w:w="1418" w:type="dxa"/>
            <w:hideMark/>
          </w:tcPr>
          <w:p w14:paraId="2741221E" w14:textId="77777777" w:rsidR="007926C7" w:rsidRPr="007926C7" w:rsidRDefault="007926C7" w:rsidP="007926C7">
            <w:pPr>
              <w:spacing w:before="0" w:after="0"/>
              <w:rPr>
                <w:lang w:val="en-US" w:eastAsia="zh-CN"/>
              </w:rPr>
            </w:pPr>
            <w:r w:rsidRPr="007926C7">
              <w:rPr>
                <w:lang w:val="en-US" w:eastAsia="zh-CN"/>
              </w:rPr>
              <w:t>Minimum 3D distances between pairs of Tx/Rx and sensing target</w:t>
            </w:r>
          </w:p>
        </w:tc>
        <w:tc>
          <w:tcPr>
            <w:tcW w:w="3685" w:type="dxa"/>
            <w:vAlign w:val="center"/>
            <w:hideMark/>
          </w:tcPr>
          <w:p w14:paraId="08C69405" w14:textId="53006A5E" w:rsidR="007926C7" w:rsidRPr="007926C7" w:rsidRDefault="007926C7" w:rsidP="007926C7">
            <w:pPr>
              <w:spacing w:before="0" w:after="0"/>
              <w:rPr>
                <w:lang w:val="en-US" w:eastAsia="zh-CN"/>
              </w:rPr>
            </w:pPr>
            <w:r>
              <w:t>10m</w:t>
            </w:r>
          </w:p>
        </w:tc>
        <w:tc>
          <w:tcPr>
            <w:tcW w:w="3539" w:type="dxa"/>
            <w:vAlign w:val="center"/>
            <w:hideMark/>
          </w:tcPr>
          <w:p w14:paraId="4529435B" w14:textId="7B1374C3" w:rsidR="007926C7" w:rsidRPr="007926C7" w:rsidRDefault="007926C7" w:rsidP="007926C7">
            <w:pPr>
              <w:spacing w:before="0" w:after="0"/>
              <w:rPr>
                <w:lang w:val="en-US" w:eastAsia="zh-CN"/>
              </w:rPr>
            </w:pPr>
            <w:r>
              <w:t>1m</w:t>
            </w:r>
          </w:p>
        </w:tc>
      </w:tr>
      <w:tr w:rsidR="007926C7" w:rsidRPr="007926C7" w14:paraId="51694D60" w14:textId="77777777" w:rsidTr="000B766A">
        <w:trPr>
          <w:gridAfter w:val="1"/>
          <w:wAfter w:w="40" w:type="dxa"/>
          <w:trHeight w:val="1120"/>
        </w:trPr>
        <w:tc>
          <w:tcPr>
            <w:tcW w:w="1418" w:type="dxa"/>
            <w:hideMark/>
          </w:tcPr>
          <w:p w14:paraId="2340EE29" w14:textId="77777777" w:rsidR="007926C7" w:rsidRPr="007926C7" w:rsidRDefault="007926C7" w:rsidP="007926C7">
            <w:pPr>
              <w:spacing w:before="0" w:after="0"/>
              <w:rPr>
                <w:lang w:val="en-US" w:eastAsia="zh-CN"/>
              </w:rPr>
            </w:pPr>
            <w:r w:rsidRPr="007926C7">
              <w:rPr>
                <w:lang w:val="en-US" w:eastAsia="zh-CN"/>
              </w:rPr>
              <w:t>Minimum 3D distance between sensing targets</w:t>
            </w:r>
          </w:p>
        </w:tc>
        <w:tc>
          <w:tcPr>
            <w:tcW w:w="3685" w:type="dxa"/>
            <w:vAlign w:val="center"/>
            <w:hideMark/>
          </w:tcPr>
          <w:p w14:paraId="0CFD58B7" w14:textId="056C2D2B" w:rsidR="007926C7" w:rsidRPr="007926C7" w:rsidRDefault="007926C7" w:rsidP="007926C7">
            <w:pPr>
              <w:spacing w:before="0" w:after="0"/>
              <w:rPr>
                <w:lang w:val="en-US" w:eastAsia="zh-CN"/>
              </w:rPr>
            </w:pPr>
            <w:r>
              <w:t>10m</w:t>
            </w:r>
          </w:p>
        </w:tc>
        <w:tc>
          <w:tcPr>
            <w:tcW w:w="3539" w:type="dxa"/>
            <w:vAlign w:val="center"/>
            <w:hideMark/>
          </w:tcPr>
          <w:p w14:paraId="6E411256" w14:textId="472193A0" w:rsidR="007926C7" w:rsidRPr="007926C7" w:rsidRDefault="007926C7" w:rsidP="007926C7">
            <w:pPr>
              <w:spacing w:before="0" w:after="0"/>
              <w:rPr>
                <w:lang w:val="en-US" w:eastAsia="zh-CN"/>
              </w:rPr>
            </w:pPr>
            <w:r>
              <w:t>1m</w:t>
            </w:r>
          </w:p>
        </w:tc>
      </w:tr>
      <w:tr w:rsidR="007926C7" w:rsidRPr="007926C7" w14:paraId="0813C50B" w14:textId="77777777" w:rsidTr="007926C7">
        <w:trPr>
          <w:gridAfter w:val="1"/>
          <w:wAfter w:w="40" w:type="dxa"/>
          <w:trHeight w:val="46"/>
        </w:trPr>
        <w:tc>
          <w:tcPr>
            <w:tcW w:w="1418" w:type="dxa"/>
            <w:hideMark/>
          </w:tcPr>
          <w:p w14:paraId="4FCA3783" w14:textId="77777777" w:rsidR="007926C7" w:rsidRPr="007926C7" w:rsidRDefault="007926C7" w:rsidP="007926C7">
            <w:pPr>
              <w:spacing w:before="0" w:after="0"/>
              <w:rPr>
                <w:lang w:val="en-US" w:eastAsia="zh-CN"/>
              </w:rPr>
            </w:pPr>
            <w:r w:rsidRPr="007926C7">
              <w:rPr>
                <w:lang w:val="en-US" w:eastAsia="zh-CN"/>
              </w:rPr>
              <w:t xml:space="preserve">Wrapping method </w:t>
            </w:r>
          </w:p>
        </w:tc>
        <w:tc>
          <w:tcPr>
            <w:tcW w:w="3685" w:type="dxa"/>
            <w:vAlign w:val="center"/>
            <w:hideMark/>
          </w:tcPr>
          <w:p w14:paraId="1BC07C0D" w14:textId="7BE78886" w:rsidR="007926C7" w:rsidRPr="007926C7" w:rsidRDefault="007926C7" w:rsidP="007926C7">
            <w:pPr>
              <w:spacing w:before="0" w:after="0"/>
              <w:rPr>
                <w:lang w:val="en-US" w:eastAsia="zh-CN"/>
              </w:rPr>
            </w:pPr>
            <w:r>
              <w:t xml:space="preserve">geographical </w:t>
            </w:r>
            <w:proofErr w:type="gramStart"/>
            <w:r>
              <w:t>distance based</w:t>
            </w:r>
            <w:proofErr w:type="gramEnd"/>
            <w:r>
              <w:t xml:space="preserve"> wrapping</w:t>
            </w:r>
          </w:p>
        </w:tc>
        <w:tc>
          <w:tcPr>
            <w:tcW w:w="3539" w:type="dxa"/>
            <w:vAlign w:val="center"/>
            <w:hideMark/>
          </w:tcPr>
          <w:p w14:paraId="4263C1EF" w14:textId="3DF0511A" w:rsidR="007926C7" w:rsidRPr="007926C7" w:rsidRDefault="007926C7" w:rsidP="007926C7">
            <w:pPr>
              <w:spacing w:before="0" w:after="0"/>
              <w:rPr>
                <w:lang w:val="en-US" w:eastAsia="zh-CN"/>
              </w:rPr>
            </w:pPr>
            <w:r>
              <w:t>/</w:t>
            </w:r>
          </w:p>
        </w:tc>
      </w:tr>
      <w:tr w:rsidR="007926C7" w:rsidRPr="007926C7" w14:paraId="00180464" w14:textId="77777777" w:rsidTr="000B766A">
        <w:trPr>
          <w:gridAfter w:val="1"/>
          <w:wAfter w:w="40" w:type="dxa"/>
          <w:trHeight w:val="46"/>
        </w:trPr>
        <w:tc>
          <w:tcPr>
            <w:tcW w:w="1418" w:type="dxa"/>
            <w:hideMark/>
          </w:tcPr>
          <w:p w14:paraId="797AFAF4" w14:textId="77777777" w:rsidR="007926C7" w:rsidRPr="007926C7" w:rsidRDefault="007926C7" w:rsidP="007926C7">
            <w:pPr>
              <w:spacing w:before="0" w:after="0"/>
              <w:rPr>
                <w:lang w:val="en-US" w:eastAsia="zh-CN"/>
              </w:rPr>
            </w:pPr>
            <w:r w:rsidRPr="007926C7">
              <w:rPr>
                <w:lang w:val="en-US" w:eastAsia="zh-CN"/>
              </w:rPr>
              <w:lastRenderedPageBreak/>
              <w:t>Metrics</w:t>
            </w:r>
          </w:p>
        </w:tc>
        <w:tc>
          <w:tcPr>
            <w:tcW w:w="3685" w:type="dxa"/>
            <w:vAlign w:val="center"/>
            <w:hideMark/>
          </w:tcPr>
          <w:p w14:paraId="7DFA592C" w14:textId="1059B079" w:rsidR="007926C7" w:rsidRPr="007926C7" w:rsidRDefault="007926C7" w:rsidP="007926C7">
            <w:pPr>
              <w:spacing w:before="0" w:after="0"/>
              <w:rPr>
                <w:lang w:val="en-US" w:eastAsia="zh-CN"/>
              </w:rPr>
            </w:pPr>
            <w:r>
              <w:t>1) Coupling loss</w:t>
            </w:r>
            <w:r>
              <w:br/>
              <w:t>2) CDF of power/delay/angle spread</w:t>
            </w:r>
          </w:p>
        </w:tc>
        <w:tc>
          <w:tcPr>
            <w:tcW w:w="3539" w:type="dxa"/>
            <w:vAlign w:val="center"/>
            <w:hideMark/>
          </w:tcPr>
          <w:p w14:paraId="083BFAFA" w14:textId="6948BB16" w:rsidR="007926C7" w:rsidRPr="007926C7" w:rsidRDefault="007926C7" w:rsidP="007926C7">
            <w:pPr>
              <w:spacing w:before="0" w:after="0"/>
              <w:rPr>
                <w:lang w:val="en-US" w:eastAsia="zh-CN"/>
              </w:rPr>
            </w:pPr>
            <w:r>
              <w:t>1) Coupling loss</w:t>
            </w:r>
            <w:r>
              <w:br/>
              <w:t>2) CDF of power/delay/angle spread</w:t>
            </w:r>
          </w:p>
        </w:tc>
      </w:tr>
    </w:tbl>
    <w:p w14:paraId="0DEEEBB1" w14:textId="77777777" w:rsidR="007926C7" w:rsidRPr="007926C7" w:rsidRDefault="007926C7" w:rsidP="00412F50">
      <w:pPr>
        <w:rPr>
          <w:sz w:val="22"/>
          <w:szCs w:val="22"/>
          <w:lang w:eastAsia="zh-CN"/>
        </w:rPr>
      </w:pPr>
    </w:p>
    <w:p w14:paraId="02C751BB" w14:textId="77777777" w:rsidR="009A252B" w:rsidRPr="00A70185" w:rsidRDefault="009A252B" w:rsidP="00412F50">
      <w:pPr>
        <w:rPr>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4893F6F7" w:rsidR="009A525A" w:rsidRDefault="00204A1E" w:rsidP="00FA540E">
      <w:pPr>
        <w:jc w:val="both"/>
        <w:rPr>
          <w:sz w:val="22"/>
          <w:szCs w:val="22"/>
          <w:lang w:eastAsia="zh-CN"/>
        </w:rPr>
      </w:pPr>
      <w:r w:rsidRPr="00401A4C">
        <w:rPr>
          <w:sz w:val="22"/>
          <w:szCs w:val="22"/>
          <w:lang w:eastAsia="zh-CN"/>
        </w:rPr>
        <w:t xml:space="preserve">In this contribution, it </w:t>
      </w:r>
      <w:r w:rsidR="00AA269B">
        <w:rPr>
          <w:sz w:val="22"/>
          <w:szCs w:val="22"/>
          <w:lang w:eastAsia="zh-CN"/>
        </w:rPr>
        <w:t xml:space="preserve">discusses the ISAC </w:t>
      </w:r>
      <w:r w:rsidR="007926C7">
        <w:rPr>
          <w:sz w:val="22"/>
          <w:szCs w:val="22"/>
          <w:lang w:eastAsia="zh-CN"/>
        </w:rPr>
        <w:t>channel modelling calibration related issues</w:t>
      </w:r>
      <w:r w:rsidR="00AA269B">
        <w:rPr>
          <w:sz w:val="22"/>
          <w:szCs w:val="22"/>
          <w:lang w:eastAsia="zh-CN"/>
        </w:rPr>
        <w:t xml:space="preserve"> </w:t>
      </w:r>
      <w:r w:rsidR="003B05E4" w:rsidRPr="00401A4C">
        <w:rPr>
          <w:sz w:val="22"/>
          <w:szCs w:val="22"/>
          <w:lang w:eastAsia="zh-CN"/>
        </w:rPr>
        <w:t>with follo</w:t>
      </w:r>
      <w:r w:rsidR="004E68EC" w:rsidRPr="00401A4C">
        <w:rPr>
          <w:sz w:val="22"/>
          <w:szCs w:val="22"/>
          <w:lang w:eastAsia="zh-CN"/>
        </w:rPr>
        <w:t>wing proposal</w:t>
      </w:r>
      <w:r w:rsidR="00AF6451">
        <w:rPr>
          <w:sz w:val="22"/>
          <w:szCs w:val="22"/>
          <w:lang w:eastAsia="zh-CN"/>
        </w:rPr>
        <w:t>s</w:t>
      </w:r>
      <w:r w:rsidR="004E68EC" w:rsidRPr="00401A4C">
        <w:rPr>
          <w:sz w:val="22"/>
          <w:szCs w:val="22"/>
          <w:lang w:eastAsia="zh-CN"/>
        </w:rPr>
        <w:t>:</w:t>
      </w:r>
    </w:p>
    <w:p w14:paraId="6F9BDF91" w14:textId="5C7F7575" w:rsidR="008B4A1B" w:rsidRPr="008B4A1B" w:rsidRDefault="008B4A1B" w:rsidP="00FA540E">
      <w:pPr>
        <w:jc w:val="both"/>
        <w:rPr>
          <w:b/>
          <w:bCs/>
          <w:i/>
          <w:iCs/>
          <w:sz w:val="22"/>
          <w:szCs w:val="22"/>
          <w:lang w:val="en-US" w:eastAsia="zh-CN"/>
        </w:rPr>
      </w:pPr>
      <w:r w:rsidRPr="008B4A1B">
        <w:rPr>
          <w:b/>
          <w:bCs/>
          <w:i/>
          <w:iCs/>
          <w:sz w:val="22"/>
          <w:szCs w:val="22"/>
          <w:lang w:val="en-US" w:eastAsia="zh-CN"/>
        </w:rPr>
        <w:fldChar w:fldCharType="begin"/>
      </w:r>
      <w:r w:rsidRPr="008B4A1B">
        <w:rPr>
          <w:b/>
          <w:bCs/>
          <w:i/>
          <w:iCs/>
          <w:sz w:val="22"/>
          <w:szCs w:val="22"/>
          <w:lang w:val="en-US" w:eastAsia="zh-CN"/>
        </w:rPr>
        <w:instrText xml:space="preserve"> REF _Ref159168214 \h  \* MERGEFORMAT </w:instrText>
      </w:r>
      <w:r w:rsidRPr="008B4A1B">
        <w:rPr>
          <w:b/>
          <w:bCs/>
          <w:i/>
          <w:iCs/>
          <w:sz w:val="22"/>
          <w:szCs w:val="22"/>
          <w:lang w:val="en-US" w:eastAsia="zh-CN"/>
        </w:rPr>
      </w:r>
      <w:r w:rsidRPr="008B4A1B">
        <w:rPr>
          <w:b/>
          <w:bCs/>
          <w:i/>
          <w:iCs/>
          <w:sz w:val="22"/>
          <w:szCs w:val="22"/>
          <w:lang w:val="en-US" w:eastAsia="zh-CN"/>
        </w:rPr>
        <w:fldChar w:fldCharType="separate"/>
      </w:r>
      <w:r w:rsidR="005A062D" w:rsidRPr="005A062D">
        <w:rPr>
          <w:b/>
          <w:bCs/>
          <w:i/>
          <w:iCs/>
          <w:sz w:val="22"/>
          <w:szCs w:val="22"/>
        </w:rPr>
        <w:t xml:space="preserve">Proposal </w:t>
      </w:r>
      <w:r w:rsidR="005A062D" w:rsidRPr="005A062D">
        <w:rPr>
          <w:b/>
          <w:bCs/>
          <w:i/>
          <w:iCs/>
          <w:noProof/>
          <w:sz w:val="22"/>
          <w:szCs w:val="22"/>
        </w:rPr>
        <w:t>1</w:t>
      </w:r>
      <w:r w:rsidR="005A062D" w:rsidRPr="005A062D">
        <w:rPr>
          <w:b/>
          <w:bCs/>
          <w:i/>
          <w:iCs/>
          <w:sz w:val="22"/>
          <w:szCs w:val="22"/>
        </w:rPr>
        <w:t>:</w:t>
      </w:r>
      <w:r w:rsidR="005A062D" w:rsidRPr="005A062D">
        <w:rPr>
          <w:b/>
          <w:bCs/>
          <w:i/>
          <w:iCs/>
          <w:sz w:val="22"/>
          <w:szCs w:val="22"/>
          <w:lang w:eastAsia="zh-CN"/>
        </w:rPr>
        <w:t xml:space="preserve"> Prioritize the full calibration method for ISAC channel modelling.</w:t>
      </w:r>
      <w:r w:rsidRPr="008B4A1B">
        <w:rPr>
          <w:b/>
          <w:bCs/>
          <w:i/>
          <w:iCs/>
          <w:sz w:val="22"/>
          <w:szCs w:val="22"/>
          <w:lang w:val="en-US" w:eastAsia="zh-CN"/>
        </w:rPr>
        <w:fldChar w:fldCharType="end"/>
      </w:r>
    </w:p>
    <w:p w14:paraId="33537F29" w14:textId="732387DC" w:rsidR="008B4A1B" w:rsidRPr="008B4A1B" w:rsidRDefault="008B4A1B" w:rsidP="00FA540E">
      <w:pPr>
        <w:jc w:val="both"/>
        <w:rPr>
          <w:b/>
          <w:bCs/>
          <w:i/>
          <w:iCs/>
          <w:sz w:val="22"/>
          <w:szCs w:val="22"/>
          <w:lang w:val="en-US" w:eastAsia="zh-CN"/>
        </w:rPr>
      </w:pPr>
      <w:r w:rsidRPr="008B4A1B">
        <w:rPr>
          <w:b/>
          <w:bCs/>
          <w:i/>
          <w:iCs/>
          <w:sz w:val="22"/>
          <w:szCs w:val="22"/>
          <w:lang w:val="en-US" w:eastAsia="zh-CN"/>
        </w:rPr>
        <w:fldChar w:fldCharType="begin"/>
      </w:r>
      <w:r w:rsidRPr="008B4A1B">
        <w:rPr>
          <w:b/>
          <w:bCs/>
          <w:i/>
          <w:iCs/>
          <w:sz w:val="22"/>
          <w:szCs w:val="22"/>
          <w:lang w:val="en-US" w:eastAsia="zh-CN"/>
        </w:rPr>
        <w:instrText xml:space="preserve"> REF _Ref189840889 \h  \* MERGEFORMAT </w:instrText>
      </w:r>
      <w:r w:rsidRPr="008B4A1B">
        <w:rPr>
          <w:b/>
          <w:bCs/>
          <w:i/>
          <w:iCs/>
          <w:sz w:val="22"/>
          <w:szCs w:val="22"/>
          <w:lang w:val="en-US" w:eastAsia="zh-CN"/>
        </w:rPr>
      </w:r>
      <w:r w:rsidRPr="008B4A1B">
        <w:rPr>
          <w:b/>
          <w:bCs/>
          <w:i/>
          <w:iCs/>
          <w:sz w:val="22"/>
          <w:szCs w:val="22"/>
          <w:lang w:val="en-US" w:eastAsia="zh-CN"/>
        </w:rPr>
        <w:fldChar w:fldCharType="separate"/>
      </w:r>
      <w:r w:rsidR="005A062D" w:rsidRPr="005A062D">
        <w:rPr>
          <w:b/>
          <w:bCs/>
          <w:i/>
          <w:iCs/>
          <w:sz w:val="22"/>
          <w:szCs w:val="22"/>
        </w:rPr>
        <w:t xml:space="preserve">Proposal </w:t>
      </w:r>
      <w:r w:rsidR="005A062D" w:rsidRPr="005A062D">
        <w:rPr>
          <w:b/>
          <w:bCs/>
          <w:i/>
          <w:iCs/>
          <w:noProof/>
          <w:sz w:val="22"/>
          <w:szCs w:val="22"/>
        </w:rPr>
        <w:t>2</w:t>
      </w:r>
      <w:r w:rsidR="005A062D" w:rsidRPr="005A062D">
        <w:rPr>
          <w:b/>
          <w:bCs/>
          <w:i/>
          <w:iCs/>
          <w:sz w:val="22"/>
          <w:szCs w:val="22"/>
        </w:rPr>
        <w:t>:</w:t>
      </w:r>
      <w:r w:rsidR="005A062D" w:rsidRPr="005A062D">
        <w:rPr>
          <w:b/>
          <w:bCs/>
          <w:i/>
          <w:iCs/>
          <w:sz w:val="22"/>
          <w:szCs w:val="22"/>
          <w:lang w:eastAsia="zh-CN"/>
        </w:rPr>
        <w:t xml:space="preserve"> Suggesting only consider the target channel</w:t>
      </w:r>
      <m:oMath>
        <m:r>
          <m:rPr>
            <m:sty m:val="p"/>
          </m:rPr>
          <w:rPr>
            <w:rFonts w:ascii="Cambria Math" w:hAnsi="Cambria Math"/>
            <w:sz w:val="22"/>
            <w:szCs w:val="22"/>
            <w:lang w:eastAsia="zh-CN"/>
          </w:rPr>
          <m:t xml:space="preserve"> </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target</m:t>
            </m:r>
          </m:sub>
        </m:sSub>
      </m:oMath>
      <w:r w:rsidR="005A062D" w:rsidRPr="005A062D">
        <w:rPr>
          <w:b/>
          <w:bCs/>
          <w:i/>
          <w:iCs/>
          <w:sz w:val="22"/>
          <w:szCs w:val="22"/>
          <w:lang w:eastAsia="zh-CN"/>
        </w:rPr>
        <w:t xml:space="preserve"> calibration if background channel</w:t>
      </w:r>
      <m:oMath>
        <m:r>
          <m:rPr>
            <m:sty m:val="p"/>
          </m:rPr>
          <w:rPr>
            <w:rFonts w:ascii="Cambria Math" w:hAnsi="Cambria Math"/>
            <w:sz w:val="22"/>
            <w:szCs w:val="22"/>
          </w:rPr>
          <m:t xml:space="preserve"> </m:t>
        </m:r>
        <m:sSub>
          <m:sSubPr>
            <m:ctrlPr>
              <w:rPr>
                <w:rFonts w:ascii="Cambria Math" w:hAnsi="Cambria Math"/>
                <w:b/>
                <w:bCs/>
                <w:i/>
                <w:iCs/>
                <w:sz w:val="22"/>
                <w:szCs w:val="22"/>
                <w:lang w:val="en-US" w:eastAsia="zh-CN"/>
              </w:rPr>
            </m:ctrlPr>
          </m:sSubPr>
          <m:e>
            <m:r>
              <m:rPr>
                <m:sty m:val="bi"/>
              </m:rPr>
              <w:rPr>
                <w:rFonts w:ascii="Cambria Math" w:hAnsi="Cambria Math"/>
                <w:sz w:val="22"/>
                <w:szCs w:val="22"/>
              </w:rPr>
              <m:t>H</m:t>
            </m:r>
            <m:ctrlPr>
              <w:rPr>
                <w:rFonts w:ascii="Cambria Math" w:hAnsi="Cambria Math"/>
                <w:b/>
                <w:bCs/>
                <w:i/>
                <w:iCs/>
                <w:sz w:val="22"/>
                <w:szCs w:val="22"/>
              </w:rPr>
            </m:ctrlPr>
          </m:e>
          <m:sub>
            <m:r>
              <m:rPr>
                <m:sty m:val="bi"/>
              </m:rPr>
              <w:rPr>
                <w:rFonts w:ascii="Cambria Math" w:hAnsi="Cambria Math"/>
                <w:sz w:val="22"/>
                <w:szCs w:val="22"/>
              </w:rPr>
              <m:t>background</m:t>
            </m:r>
            <m:ctrlPr>
              <w:rPr>
                <w:rFonts w:ascii="Cambria Math" w:hAnsi="Cambria Math"/>
                <w:b/>
                <w:bCs/>
                <w:i/>
                <w:iCs/>
                <w:sz w:val="22"/>
                <w:szCs w:val="22"/>
              </w:rPr>
            </m:ctrlPr>
          </m:sub>
        </m:sSub>
      </m:oMath>
      <w:r w:rsidR="005A062D" w:rsidRPr="005A062D">
        <w:rPr>
          <w:b/>
          <w:bCs/>
          <w:i/>
          <w:iCs/>
          <w:sz w:val="22"/>
          <w:szCs w:val="22"/>
          <w:lang w:eastAsia="zh-CN"/>
        </w:rPr>
        <w:t xml:space="preserve"> is modelled with the same communication channel procedure</w:t>
      </w:r>
      <w:r w:rsidR="005A062D" w:rsidRPr="007926C7">
        <w:rPr>
          <w:i/>
          <w:iCs/>
          <w:sz w:val="22"/>
          <w:szCs w:val="22"/>
          <w:lang w:eastAsia="zh-CN"/>
        </w:rPr>
        <w:t>.</w:t>
      </w:r>
      <w:r w:rsidRPr="008B4A1B">
        <w:rPr>
          <w:b/>
          <w:bCs/>
          <w:i/>
          <w:iCs/>
          <w:sz w:val="22"/>
          <w:szCs w:val="22"/>
          <w:lang w:val="en-US" w:eastAsia="zh-CN"/>
        </w:rPr>
        <w:fldChar w:fldCharType="end"/>
      </w:r>
    </w:p>
    <w:p w14:paraId="4F361046" w14:textId="0A5908AA" w:rsidR="00901464" w:rsidRDefault="008B4A1B" w:rsidP="00FA540E">
      <w:pPr>
        <w:jc w:val="both"/>
        <w:rPr>
          <w:b/>
          <w:bCs/>
          <w:i/>
          <w:iCs/>
          <w:sz w:val="22"/>
          <w:szCs w:val="22"/>
          <w:lang w:val="en-US" w:eastAsia="zh-CN"/>
        </w:rPr>
      </w:pPr>
      <w:r w:rsidRPr="008B4A1B">
        <w:rPr>
          <w:b/>
          <w:bCs/>
          <w:i/>
          <w:iCs/>
          <w:sz w:val="22"/>
          <w:szCs w:val="22"/>
          <w:lang w:val="en-US" w:eastAsia="zh-CN"/>
        </w:rPr>
        <w:fldChar w:fldCharType="begin"/>
      </w:r>
      <w:r w:rsidRPr="008B4A1B">
        <w:rPr>
          <w:b/>
          <w:bCs/>
          <w:i/>
          <w:iCs/>
          <w:sz w:val="22"/>
          <w:szCs w:val="22"/>
          <w:lang w:val="en-US" w:eastAsia="zh-CN"/>
        </w:rPr>
        <w:instrText xml:space="preserve"> REF _Ref189840891 \h  \* MERGEFORMAT </w:instrText>
      </w:r>
      <w:r w:rsidRPr="008B4A1B">
        <w:rPr>
          <w:b/>
          <w:bCs/>
          <w:i/>
          <w:iCs/>
          <w:sz w:val="22"/>
          <w:szCs w:val="22"/>
          <w:lang w:val="en-US" w:eastAsia="zh-CN"/>
        </w:rPr>
      </w:r>
      <w:r w:rsidRPr="008B4A1B">
        <w:rPr>
          <w:b/>
          <w:bCs/>
          <w:i/>
          <w:iCs/>
          <w:sz w:val="22"/>
          <w:szCs w:val="22"/>
          <w:lang w:val="en-US" w:eastAsia="zh-CN"/>
        </w:rPr>
        <w:fldChar w:fldCharType="separate"/>
      </w:r>
      <w:r w:rsidR="005A062D" w:rsidRPr="005A062D">
        <w:rPr>
          <w:b/>
          <w:bCs/>
          <w:i/>
          <w:iCs/>
          <w:sz w:val="22"/>
          <w:szCs w:val="22"/>
        </w:rPr>
        <w:t xml:space="preserve">Proposal </w:t>
      </w:r>
      <w:r w:rsidR="005A062D" w:rsidRPr="005A062D">
        <w:rPr>
          <w:b/>
          <w:bCs/>
          <w:i/>
          <w:iCs/>
          <w:noProof/>
          <w:sz w:val="22"/>
          <w:szCs w:val="22"/>
        </w:rPr>
        <w:t>3</w:t>
      </w:r>
      <w:r w:rsidR="005A062D" w:rsidRPr="005A062D">
        <w:rPr>
          <w:b/>
          <w:bCs/>
          <w:i/>
          <w:iCs/>
          <w:sz w:val="22"/>
          <w:szCs w:val="22"/>
        </w:rPr>
        <w:t>:</w:t>
      </w:r>
      <w:r w:rsidR="005A062D" w:rsidRPr="005A062D">
        <w:rPr>
          <w:b/>
          <w:bCs/>
          <w:i/>
          <w:iCs/>
          <w:sz w:val="22"/>
          <w:szCs w:val="22"/>
          <w:lang w:eastAsia="zh-CN"/>
        </w:rPr>
        <w:t xml:space="preserve"> Suggesting the following channel modelling calibration parameters for UAV and Human indoor use cases.</w:t>
      </w:r>
      <w:r w:rsidRPr="008B4A1B">
        <w:rPr>
          <w:b/>
          <w:bCs/>
          <w:i/>
          <w:iCs/>
          <w:sz w:val="22"/>
          <w:szCs w:val="22"/>
          <w:lang w:val="en-US" w:eastAsia="zh-CN"/>
        </w:rPr>
        <w:fldChar w:fldCharType="end"/>
      </w:r>
    </w:p>
    <w:tbl>
      <w:tblPr>
        <w:tblStyle w:val="TableGrid"/>
        <w:tblW w:w="8682" w:type="dxa"/>
        <w:tblLook w:val="04A0" w:firstRow="1" w:lastRow="0" w:firstColumn="1" w:lastColumn="0" w:noHBand="0" w:noVBand="1"/>
      </w:tblPr>
      <w:tblGrid>
        <w:gridCol w:w="1418"/>
        <w:gridCol w:w="3685"/>
        <w:gridCol w:w="3539"/>
        <w:gridCol w:w="40"/>
      </w:tblGrid>
      <w:tr w:rsidR="008B4A1B" w14:paraId="1726D2C5" w14:textId="77777777" w:rsidTr="008B4A1B">
        <w:trPr>
          <w:trHeight w:val="290"/>
        </w:trPr>
        <w:tc>
          <w:tcPr>
            <w:tcW w:w="1418" w:type="dxa"/>
            <w:tcBorders>
              <w:top w:val="single" w:sz="4" w:space="0" w:color="auto"/>
              <w:left w:val="single" w:sz="4" w:space="0" w:color="auto"/>
              <w:bottom w:val="single" w:sz="4" w:space="0" w:color="auto"/>
              <w:right w:val="single" w:sz="4" w:space="0" w:color="auto"/>
            </w:tcBorders>
            <w:noWrap/>
            <w:hideMark/>
          </w:tcPr>
          <w:p w14:paraId="1BC3C506" w14:textId="77777777" w:rsidR="008B4A1B" w:rsidRDefault="008B4A1B">
            <w:pPr>
              <w:rPr>
                <w:lang w:val="en-US" w:eastAsia="zh-CN"/>
              </w:rPr>
            </w:pPr>
          </w:p>
        </w:tc>
        <w:tc>
          <w:tcPr>
            <w:tcW w:w="3685" w:type="dxa"/>
            <w:tcBorders>
              <w:top w:val="single" w:sz="4" w:space="0" w:color="auto"/>
              <w:left w:val="single" w:sz="4" w:space="0" w:color="auto"/>
              <w:bottom w:val="single" w:sz="4" w:space="0" w:color="auto"/>
              <w:right w:val="single" w:sz="4" w:space="0" w:color="auto"/>
            </w:tcBorders>
            <w:noWrap/>
            <w:hideMark/>
          </w:tcPr>
          <w:p w14:paraId="406A2EC7" w14:textId="77777777" w:rsidR="008B4A1B" w:rsidRDefault="008B4A1B">
            <w:pPr>
              <w:spacing w:before="0" w:after="0"/>
              <w:jc w:val="center"/>
              <w:rPr>
                <w:rFonts w:ascii="Arial" w:hAnsi="Arial" w:cs="Arial"/>
                <w:lang w:val="en-US" w:eastAsia="zh-CN"/>
              </w:rPr>
            </w:pPr>
            <w:r>
              <w:rPr>
                <w:rFonts w:ascii="Arial" w:hAnsi="Arial" w:cs="Arial"/>
                <w:lang w:val="en-US" w:eastAsia="zh-CN"/>
              </w:rPr>
              <w:t>UAV</w:t>
            </w:r>
          </w:p>
        </w:tc>
        <w:tc>
          <w:tcPr>
            <w:tcW w:w="3579" w:type="dxa"/>
            <w:gridSpan w:val="2"/>
            <w:tcBorders>
              <w:top w:val="single" w:sz="4" w:space="0" w:color="auto"/>
              <w:left w:val="single" w:sz="4" w:space="0" w:color="auto"/>
              <w:bottom w:val="single" w:sz="4" w:space="0" w:color="auto"/>
              <w:right w:val="single" w:sz="4" w:space="0" w:color="auto"/>
            </w:tcBorders>
            <w:noWrap/>
            <w:hideMark/>
          </w:tcPr>
          <w:p w14:paraId="44915997" w14:textId="77777777" w:rsidR="008B4A1B" w:rsidRDefault="008B4A1B">
            <w:pPr>
              <w:spacing w:before="0" w:after="0"/>
              <w:jc w:val="center"/>
              <w:rPr>
                <w:rFonts w:ascii="Arial" w:hAnsi="Arial" w:cs="Arial"/>
                <w:lang w:val="en-US" w:eastAsia="zh-CN"/>
              </w:rPr>
            </w:pPr>
            <w:r>
              <w:rPr>
                <w:rFonts w:ascii="Arial" w:hAnsi="Arial" w:cs="Arial"/>
                <w:lang w:val="en-US" w:eastAsia="zh-CN"/>
              </w:rPr>
              <w:t>Human indoor</w:t>
            </w:r>
          </w:p>
        </w:tc>
      </w:tr>
      <w:tr w:rsidR="008B4A1B" w14:paraId="3396FB26" w14:textId="77777777" w:rsidTr="008B4A1B">
        <w:trPr>
          <w:trHeight w:val="290"/>
        </w:trPr>
        <w:tc>
          <w:tcPr>
            <w:tcW w:w="1418" w:type="dxa"/>
            <w:tcBorders>
              <w:top w:val="single" w:sz="4" w:space="0" w:color="auto"/>
              <w:left w:val="single" w:sz="4" w:space="0" w:color="auto"/>
              <w:bottom w:val="single" w:sz="4" w:space="0" w:color="auto"/>
              <w:right w:val="single" w:sz="4" w:space="0" w:color="auto"/>
            </w:tcBorders>
            <w:hideMark/>
          </w:tcPr>
          <w:p w14:paraId="47708C09" w14:textId="77777777" w:rsidR="008B4A1B" w:rsidRDefault="008B4A1B">
            <w:pPr>
              <w:spacing w:before="0" w:after="0"/>
              <w:jc w:val="center"/>
              <w:rPr>
                <w:b/>
                <w:bCs/>
                <w:lang w:val="en-US" w:eastAsia="zh-CN"/>
              </w:rPr>
            </w:pPr>
            <w:r>
              <w:rPr>
                <w:b/>
                <w:bCs/>
                <w:lang w:val="en-US" w:eastAsia="zh-CN"/>
              </w:rPr>
              <w:t>Parameter</w:t>
            </w:r>
          </w:p>
        </w:tc>
        <w:tc>
          <w:tcPr>
            <w:tcW w:w="3685" w:type="dxa"/>
            <w:tcBorders>
              <w:top w:val="single" w:sz="4" w:space="0" w:color="auto"/>
              <w:left w:val="single" w:sz="4" w:space="0" w:color="auto"/>
              <w:bottom w:val="single" w:sz="4" w:space="0" w:color="auto"/>
              <w:right w:val="single" w:sz="4" w:space="0" w:color="auto"/>
            </w:tcBorders>
            <w:hideMark/>
          </w:tcPr>
          <w:p w14:paraId="43B8FF26" w14:textId="77777777" w:rsidR="008B4A1B" w:rsidRDefault="008B4A1B">
            <w:pPr>
              <w:spacing w:before="0" w:after="0"/>
              <w:jc w:val="center"/>
              <w:rPr>
                <w:b/>
                <w:bCs/>
                <w:lang w:val="en-US" w:eastAsia="zh-CN"/>
              </w:rPr>
            </w:pPr>
            <w:r>
              <w:rPr>
                <w:b/>
                <w:bCs/>
                <w:lang w:val="en-US" w:eastAsia="zh-CN"/>
              </w:rPr>
              <w:t>Values</w:t>
            </w:r>
          </w:p>
        </w:tc>
        <w:tc>
          <w:tcPr>
            <w:tcW w:w="3579" w:type="dxa"/>
            <w:gridSpan w:val="2"/>
            <w:tcBorders>
              <w:top w:val="single" w:sz="4" w:space="0" w:color="auto"/>
              <w:left w:val="single" w:sz="4" w:space="0" w:color="auto"/>
              <w:bottom w:val="single" w:sz="4" w:space="0" w:color="auto"/>
              <w:right w:val="single" w:sz="4" w:space="0" w:color="auto"/>
            </w:tcBorders>
            <w:hideMark/>
          </w:tcPr>
          <w:p w14:paraId="2B213264" w14:textId="77777777" w:rsidR="008B4A1B" w:rsidRDefault="008B4A1B">
            <w:pPr>
              <w:spacing w:before="0" w:after="0"/>
              <w:jc w:val="center"/>
              <w:rPr>
                <w:b/>
                <w:bCs/>
                <w:lang w:val="en-US" w:eastAsia="zh-CN"/>
              </w:rPr>
            </w:pPr>
            <w:r>
              <w:rPr>
                <w:b/>
                <w:bCs/>
                <w:lang w:val="en-US" w:eastAsia="zh-CN"/>
              </w:rPr>
              <w:t>Values</w:t>
            </w:r>
          </w:p>
        </w:tc>
      </w:tr>
      <w:tr w:rsidR="008B4A1B" w14:paraId="66746127" w14:textId="77777777" w:rsidTr="008B4A1B">
        <w:trPr>
          <w:trHeight w:val="183"/>
        </w:trPr>
        <w:tc>
          <w:tcPr>
            <w:tcW w:w="1418" w:type="dxa"/>
            <w:tcBorders>
              <w:top w:val="single" w:sz="4" w:space="0" w:color="auto"/>
              <w:left w:val="single" w:sz="4" w:space="0" w:color="auto"/>
              <w:bottom w:val="single" w:sz="4" w:space="0" w:color="auto"/>
              <w:right w:val="single" w:sz="4" w:space="0" w:color="auto"/>
            </w:tcBorders>
            <w:hideMark/>
          </w:tcPr>
          <w:p w14:paraId="422DABF5" w14:textId="77777777" w:rsidR="008B4A1B" w:rsidRDefault="008B4A1B">
            <w:pPr>
              <w:spacing w:before="0" w:after="0"/>
              <w:rPr>
                <w:lang w:val="en-US" w:eastAsia="zh-CN"/>
              </w:rPr>
            </w:pPr>
            <w:r>
              <w:rPr>
                <w:lang w:val="en-US" w:eastAsia="zh-CN"/>
              </w:rPr>
              <w:t>Scenario</w:t>
            </w:r>
          </w:p>
        </w:tc>
        <w:tc>
          <w:tcPr>
            <w:tcW w:w="3685" w:type="dxa"/>
            <w:tcBorders>
              <w:top w:val="single" w:sz="4" w:space="0" w:color="auto"/>
              <w:left w:val="single" w:sz="4" w:space="0" w:color="auto"/>
              <w:bottom w:val="single" w:sz="4" w:space="0" w:color="auto"/>
              <w:right w:val="single" w:sz="4" w:space="0" w:color="auto"/>
            </w:tcBorders>
            <w:noWrap/>
            <w:vAlign w:val="center"/>
            <w:hideMark/>
          </w:tcPr>
          <w:p w14:paraId="6D2AB6F5" w14:textId="77777777" w:rsidR="008B4A1B" w:rsidRDefault="008B4A1B">
            <w:pPr>
              <w:spacing w:before="0" w:after="0"/>
              <w:rPr>
                <w:rFonts w:ascii="Arial" w:hAnsi="Arial" w:cs="Arial"/>
                <w:lang w:val="en-US" w:eastAsia="zh-CN"/>
              </w:rPr>
            </w:pPr>
            <w:proofErr w:type="spellStart"/>
            <w:r>
              <w:t>UMa</w:t>
            </w:r>
            <w:proofErr w:type="spellEnd"/>
            <w:r>
              <w:t xml:space="preserve">-AV </w:t>
            </w:r>
            <w:r>
              <w:br/>
              <w:t>19 macro sites, 3 sectors per site</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1AB9D6DB" w14:textId="77777777" w:rsidR="008B4A1B" w:rsidRDefault="008B4A1B">
            <w:pPr>
              <w:spacing w:before="0" w:after="0"/>
              <w:rPr>
                <w:lang w:val="en-US" w:eastAsia="zh-CN"/>
              </w:rPr>
            </w:pPr>
            <w:r>
              <w:t>Indoor office:</w:t>
            </w:r>
            <w:r>
              <w:br/>
              <w:t>120m*50m*3m</w:t>
            </w:r>
            <w:r>
              <w:br/>
              <w:t>ISD=20m</w:t>
            </w:r>
          </w:p>
        </w:tc>
      </w:tr>
      <w:tr w:rsidR="008B4A1B" w14:paraId="3269DA88" w14:textId="77777777" w:rsidTr="008B4A1B">
        <w:trPr>
          <w:trHeight w:val="230"/>
        </w:trPr>
        <w:tc>
          <w:tcPr>
            <w:tcW w:w="1418" w:type="dxa"/>
            <w:tcBorders>
              <w:top w:val="single" w:sz="4" w:space="0" w:color="auto"/>
              <w:left w:val="single" w:sz="4" w:space="0" w:color="auto"/>
              <w:bottom w:val="single" w:sz="4" w:space="0" w:color="auto"/>
              <w:right w:val="single" w:sz="4" w:space="0" w:color="auto"/>
            </w:tcBorders>
            <w:hideMark/>
          </w:tcPr>
          <w:p w14:paraId="19C00DF4" w14:textId="77777777" w:rsidR="008B4A1B" w:rsidRDefault="008B4A1B">
            <w:pPr>
              <w:spacing w:before="0" w:after="0"/>
              <w:rPr>
                <w:lang w:val="en-US" w:eastAsia="zh-CN"/>
              </w:rPr>
            </w:pPr>
            <w:r>
              <w:rPr>
                <w:lang w:val="en-US" w:eastAsia="zh-CN"/>
              </w:rPr>
              <w:t>Sensing mode</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7E41BFC" w14:textId="77777777" w:rsidR="008B4A1B" w:rsidRDefault="008B4A1B">
            <w:pPr>
              <w:spacing w:before="0" w:after="0"/>
              <w:rPr>
                <w:lang w:val="en-US" w:eastAsia="zh-CN"/>
              </w:rPr>
            </w:pPr>
            <w:r>
              <w:t>TPR-TRP, TRP-UE</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0512844B" w14:textId="77777777" w:rsidR="008B4A1B" w:rsidRDefault="008B4A1B">
            <w:pPr>
              <w:spacing w:before="0" w:after="0"/>
              <w:rPr>
                <w:lang w:val="en-US" w:eastAsia="zh-CN"/>
              </w:rPr>
            </w:pPr>
            <w:r>
              <w:t>TRP-UE</w:t>
            </w:r>
          </w:p>
        </w:tc>
      </w:tr>
      <w:tr w:rsidR="008B4A1B" w14:paraId="29FC0E8D" w14:textId="77777777" w:rsidTr="008B4A1B">
        <w:trPr>
          <w:trHeight w:val="82"/>
        </w:trPr>
        <w:tc>
          <w:tcPr>
            <w:tcW w:w="1418" w:type="dxa"/>
            <w:tcBorders>
              <w:top w:val="single" w:sz="4" w:space="0" w:color="auto"/>
              <w:left w:val="single" w:sz="4" w:space="0" w:color="auto"/>
              <w:bottom w:val="single" w:sz="4" w:space="0" w:color="auto"/>
              <w:right w:val="single" w:sz="4" w:space="0" w:color="auto"/>
            </w:tcBorders>
            <w:hideMark/>
          </w:tcPr>
          <w:p w14:paraId="21F17078" w14:textId="77777777" w:rsidR="008B4A1B" w:rsidRDefault="008B4A1B">
            <w:pPr>
              <w:spacing w:before="0" w:after="0"/>
              <w:rPr>
                <w:lang w:val="en-US" w:eastAsia="zh-CN"/>
              </w:rPr>
            </w:pPr>
            <w:r>
              <w:rPr>
                <w:lang w:val="en-US" w:eastAsia="zh-CN"/>
              </w:rPr>
              <w:t>Sectorization</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67475FF" w14:textId="77777777" w:rsidR="008B4A1B" w:rsidRDefault="008B4A1B">
            <w:pPr>
              <w:spacing w:before="0" w:after="0"/>
              <w:rPr>
                <w:lang w:val="en-US" w:eastAsia="zh-CN"/>
              </w:rPr>
            </w:pPr>
            <w:r>
              <w:t>3 sectors per cell site: 30, 150 and 270 degrees</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7CDF9FA2" w14:textId="77777777" w:rsidR="008B4A1B" w:rsidRDefault="008B4A1B">
            <w:pPr>
              <w:spacing w:before="0" w:after="0"/>
              <w:rPr>
                <w:lang w:val="en-US" w:eastAsia="zh-CN"/>
              </w:rPr>
            </w:pPr>
            <w:r>
              <w:t>one sector</w:t>
            </w:r>
          </w:p>
        </w:tc>
      </w:tr>
      <w:tr w:rsidR="008B4A1B" w14:paraId="78E2F08B" w14:textId="77777777" w:rsidTr="008B4A1B">
        <w:trPr>
          <w:trHeight w:val="560"/>
        </w:trPr>
        <w:tc>
          <w:tcPr>
            <w:tcW w:w="1418" w:type="dxa"/>
            <w:tcBorders>
              <w:top w:val="single" w:sz="4" w:space="0" w:color="auto"/>
              <w:left w:val="single" w:sz="4" w:space="0" w:color="auto"/>
              <w:bottom w:val="single" w:sz="4" w:space="0" w:color="auto"/>
              <w:right w:val="single" w:sz="4" w:space="0" w:color="auto"/>
            </w:tcBorders>
            <w:hideMark/>
          </w:tcPr>
          <w:p w14:paraId="45C70513" w14:textId="77777777" w:rsidR="008B4A1B" w:rsidRDefault="008B4A1B">
            <w:pPr>
              <w:spacing w:before="0" w:after="0"/>
              <w:rPr>
                <w:lang w:val="en-US" w:eastAsia="zh-CN"/>
              </w:rPr>
            </w:pPr>
            <w:r>
              <w:rPr>
                <w:lang w:val="en-US" w:eastAsia="zh-CN"/>
              </w:rPr>
              <w:t>Carrier Frequency</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F1A792C" w14:textId="77777777" w:rsidR="008B4A1B" w:rsidRDefault="008B4A1B">
            <w:pPr>
              <w:spacing w:before="0" w:after="0"/>
              <w:rPr>
                <w:lang w:val="en-US" w:eastAsia="zh-CN"/>
              </w:rPr>
            </w:pPr>
            <w:r>
              <w:t>FR1:6GHz</w:t>
            </w:r>
            <w:r>
              <w:br/>
              <w:t>FR2:30GHz</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35A793EE" w14:textId="77777777" w:rsidR="008B4A1B" w:rsidRDefault="008B4A1B">
            <w:pPr>
              <w:spacing w:before="0" w:after="0"/>
              <w:rPr>
                <w:lang w:val="en-US" w:eastAsia="zh-CN"/>
              </w:rPr>
            </w:pPr>
            <w:r>
              <w:t>FR1:6GHz</w:t>
            </w:r>
            <w:r>
              <w:br/>
              <w:t>FR2:30GHz</w:t>
            </w:r>
          </w:p>
        </w:tc>
      </w:tr>
      <w:tr w:rsidR="008B4A1B" w14:paraId="365D478B" w14:textId="77777777" w:rsidTr="008B4A1B">
        <w:trPr>
          <w:trHeight w:val="644"/>
        </w:trPr>
        <w:tc>
          <w:tcPr>
            <w:tcW w:w="1418" w:type="dxa"/>
            <w:tcBorders>
              <w:top w:val="single" w:sz="4" w:space="0" w:color="auto"/>
              <w:left w:val="single" w:sz="4" w:space="0" w:color="auto"/>
              <w:bottom w:val="single" w:sz="4" w:space="0" w:color="auto"/>
              <w:right w:val="single" w:sz="4" w:space="0" w:color="auto"/>
            </w:tcBorders>
            <w:hideMark/>
          </w:tcPr>
          <w:p w14:paraId="3532F198" w14:textId="77777777" w:rsidR="008B4A1B" w:rsidRDefault="008B4A1B">
            <w:pPr>
              <w:spacing w:before="0" w:after="0"/>
              <w:rPr>
                <w:lang w:val="en-US" w:eastAsia="zh-CN"/>
              </w:rPr>
            </w:pPr>
            <w:r>
              <w:rPr>
                <w:lang w:val="en-US" w:eastAsia="zh-CN"/>
              </w:rPr>
              <w:t>subcarrier spacing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E6B19AC" w14:textId="77777777" w:rsidR="008B4A1B" w:rsidRDefault="008B4A1B">
            <w:pPr>
              <w:spacing w:before="0" w:after="0"/>
              <w:rPr>
                <w:lang w:val="en-US" w:eastAsia="zh-CN"/>
              </w:rPr>
            </w:pPr>
            <w:r>
              <w:t>FR1: 30KHz; FR2: 120KHz</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6DC4EA4C" w14:textId="77777777" w:rsidR="008B4A1B" w:rsidRDefault="008B4A1B">
            <w:pPr>
              <w:spacing w:before="0" w:after="0"/>
              <w:rPr>
                <w:lang w:val="en-US" w:eastAsia="zh-CN"/>
              </w:rPr>
            </w:pPr>
            <w:r>
              <w:t>FR1: 30KHz; FR2: 120KHz</w:t>
            </w:r>
          </w:p>
        </w:tc>
      </w:tr>
      <w:tr w:rsidR="008B4A1B" w14:paraId="46038CB7" w14:textId="77777777" w:rsidTr="008B4A1B">
        <w:trPr>
          <w:trHeight w:val="560"/>
        </w:trPr>
        <w:tc>
          <w:tcPr>
            <w:tcW w:w="1418" w:type="dxa"/>
            <w:tcBorders>
              <w:top w:val="single" w:sz="4" w:space="0" w:color="auto"/>
              <w:left w:val="single" w:sz="4" w:space="0" w:color="auto"/>
              <w:bottom w:val="single" w:sz="4" w:space="0" w:color="auto"/>
              <w:right w:val="single" w:sz="4" w:space="0" w:color="auto"/>
            </w:tcBorders>
            <w:hideMark/>
          </w:tcPr>
          <w:p w14:paraId="338E628F" w14:textId="77777777" w:rsidR="008B4A1B" w:rsidRDefault="008B4A1B">
            <w:pPr>
              <w:spacing w:before="0" w:after="0"/>
              <w:rPr>
                <w:lang w:val="en-US" w:eastAsia="zh-CN"/>
              </w:rPr>
            </w:pPr>
            <w:r>
              <w:rPr>
                <w:lang w:val="en-US" w:eastAsia="zh-CN"/>
              </w:rPr>
              <w:t>BS height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867D13A" w14:textId="77777777" w:rsidR="008B4A1B" w:rsidRDefault="008B4A1B">
            <w:pPr>
              <w:spacing w:before="0" w:after="0"/>
              <w:rPr>
                <w:lang w:val="en-US" w:eastAsia="zh-CN"/>
              </w:rPr>
            </w:pPr>
            <w:r>
              <w:t>25m</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41D290A3" w14:textId="77777777" w:rsidR="008B4A1B" w:rsidRDefault="008B4A1B">
            <w:pPr>
              <w:spacing w:before="0" w:after="0"/>
              <w:rPr>
                <w:lang w:val="en-US" w:eastAsia="zh-CN"/>
              </w:rPr>
            </w:pPr>
            <w:r>
              <w:t>3m</w:t>
            </w:r>
          </w:p>
        </w:tc>
      </w:tr>
      <w:tr w:rsidR="008B4A1B" w14:paraId="61152A5B" w14:textId="77777777" w:rsidTr="008B4A1B">
        <w:trPr>
          <w:trHeight w:val="1171"/>
        </w:trPr>
        <w:tc>
          <w:tcPr>
            <w:tcW w:w="1418" w:type="dxa"/>
            <w:tcBorders>
              <w:top w:val="single" w:sz="4" w:space="0" w:color="auto"/>
              <w:left w:val="single" w:sz="4" w:space="0" w:color="auto"/>
              <w:bottom w:val="single" w:sz="4" w:space="0" w:color="auto"/>
              <w:right w:val="single" w:sz="4" w:space="0" w:color="auto"/>
            </w:tcBorders>
            <w:hideMark/>
          </w:tcPr>
          <w:p w14:paraId="113A179C" w14:textId="77777777" w:rsidR="008B4A1B" w:rsidRDefault="008B4A1B">
            <w:pPr>
              <w:spacing w:before="0" w:after="0"/>
              <w:rPr>
                <w:lang w:val="en-US" w:eastAsia="zh-CN"/>
              </w:rPr>
            </w:pPr>
            <w:r>
              <w:rPr>
                <w:lang w:val="en-US" w:eastAsia="zh-CN"/>
              </w:rPr>
              <w:t>BS antenna configurations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CA867F3" w14:textId="77777777" w:rsidR="008B4A1B" w:rsidRDefault="008B4A1B">
            <w:pPr>
              <w:spacing w:before="0" w:after="0"/>
              <w:rPr>
                <w:lang w:val="en-US" w:eastAsia="zh-CN"/>
              </w:rPr>
            </w:pPr>
            <w:r>
              <w:t xml:space="preserve">For FR1: </w:t>
            </w:r>
            <w:r>
              <w:br/>
              <w:t>(</w:t>
            </w:r>
            <w:proofErr w:type="spellStart"/>
            <w:r>
              <w:t>M,N,P,Mg,Ng;Mp,Np</w:t>
            </w:r>
            <w:proofErr w:type="spellEnd"/>
            <w:r>
              <w:t xml:space="preserve">)  = (8,8,2,1,1;2,8) </w:t>
            </w:r>
            <w:r>
              <w:br/>
              <w:t xml:space="preserve"> (</w:t>
            </w:r>
            <w:proofErr w:type="spellStart"/>
            <w:r>
              <w:t>dH,dV</w:t>
            </w:r>
            <w:proofErr w:type="spellEnd"/>
            <w:r>
              <w:t>) = (0.5, 0.8)λ,  +45°/-45° polarization</w:t>
            </w:r>
            <w:r>
              <w:br/>
              <w:t>For FR2:</w:t>
            </w:r>
            <w:r>
              <w:br/>
              <w:t>(</w:t>
            </w:r>
            <w:proofErr w:type="spellStart"/>
            <w:r>
              <w:t>M,N,P,Mg,Ng;Mp,Np</w:t>
            </w:r>
            <w:proofErr w:type="spellEnd"/>
            <w:r>
              <w:t>) =(4,16,2,2,2; 1,1)</w:t>
            </w:r>
            <w:r>
              <w:br/>
              <w:t>(</w:t>
            </w:r>
            <w:proofErr w:type="spellStart"/>
            <w:r>
              <w:t>d_H,d_V</w:t>
            </w:r>
            <w:proofErr w:type="spellEnd"/>
            <w:r>
              <w:t xml:space="preserve"> )= (0.5, 0.5)λ, (</w:t>
            </w:r>
            <w:proofErr w:type="spellStart"/>
            <w:r>
              <w:t>dH,g</w:t>
            </w:r>
            <w:proofErr w:type="spellEnd"/>
            <w:r>
              <w:t xml:space="preserve">, </w:t>
            </w:r>
            <w:proofErr w:type="spellStart"/>
            <w:r>
              <w:t>dV,g</w:t>
            </w:r>
            <w:proofErr w:type="spellEnd"/>
            <w:r>
              <w:t>) = (4.0, 2.0)λ, +45°/-45° polarization</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63A8E2E4" w14:textId="77777777" w:rsidR="008B4A1B" w:rsidRDefault="008B4A1B">
            <w:pPr>
              <w:spacing w:before="0" w:after="0"/>
              <w:rPr>
                <w:lang w:val="en-US" w:eastAsia="zh-CN"/>
              </w:rPr>
            </w:pPr>
            <w:r>
              <w:t>(</w:t>
            </w:r>
            <w:proofErr w:type="spellStart"/>
            <w:proofErr w:type="gramStart"/>
            <w:r>
              <w:t>M,N</w:t>
            </w:r>
            <w:proofErr w:type="gramEnd"/>
            <w:r>
              <w:t>,P,Mg,Ng;Mp,Np</w:t>
            </w:r>
            <w:proofErr w:type="spellEnd"/>
            <w:r>
              <w:t>)  = (4,4,2,1,1; 4,4) ,</w:t>
            </w:r>
            <w:r>
              <w:br/>
              <w:t>(</w:t>
            </w:r>
            <w:proofErr w:type="spellStart"/>
            <w:r>
              <w:t>dH,dV</w:t>
            </w:r>
            <w:proofErr w:type="spellEnd"/>
            <w:r>
              <w:t>) = (0.5, 0.5)λ,  +45°/-45° polarization</w:t>
            </w:r>
          </w:p>
        </w:tc>
      </w:tr>
      <w:tr w:rsidR="008B4A1B" w14:paraId="1ECC62DE" w14:textId="77777777" w:rsidTr="008B4A1B">
        <w:trPr>
          <w:trHeight w:val="780"/>
        </w:trPr>
        <w:tc>
          <w:tcPr>
            <w:tcW w:w="1418" w:type="dxa"/>
            <w:tcBorders>
              <w:top w:val="single" w:sz="4" w:space="0" w:color="auto"/>
              <w:left w:val="single" w:sz="4" w:space="0" w:color="auto"/>
              <w:bottom w:val="single" w:sz="4" w:space="0" w:color="auto"/>
              <w:right w:val="single" w:sz="4" w:space="0" w:color="auto"/>
            </w:tcBorders>
            <w:hideMark/>
          </w:tcPr>
          <w:p w14:paraId="0406C39F" w14:textId="77777777" w:rsidR="008B4A1B" w:rsidRDefault="008B4A1B">
            <w:pPr>
              <w:spacing w:before="0" w:after="0"/>
              <w:rPr>
                <w:lang w:val="en-US" w:eastAsia="zh-CN"/>
              </w:rPr>
            </w:pPr>
            <w:r>
              <w:rPr>
                <w:lang w:val="en-US" w:eastAsia="zh-CN"/>
              </w:rPr>
              <w:t xml:space="preserve">BS antenna electrical </w:t>
            </w:r>
            <w:proofErr w:type="spellStart"/>
            <w:r>
              <w:rPr>
                <w:lang w:val="en-US" w:eastAsia="zh-CN"/>
              </w:rPr>
              <w:t>downtilting</w:t>
            </w:r>
            <w:proofErr w:type="spellEnd"/>
          </w:p>
        </w:tc>
        <w:tc>
          <w:tcPr>
            <w:tcW w:w="3685" w:type="dxa"/>
            <w:tcBorders>
              <w:top w:val="single" w:sz="4" w:space="0" w:color="auto"/>
              <w:left w:val="single" w:sz="4" w:space="0" w:color="auto"/>
              <w:bottom w:val="single" w:sz="4" w:space="0" w:color="auto"/>
              <w:right w:val="single" w:sz="4" w:space="0" w:color="auto"/>
            </w:tcBorders>
            <w:vAlign w:val="center"/>
            <w:hideMark/>
          </w:tcPr>
          <w:p w14:paraId="128B6715" w14:textId="77777777" w:rsidR="008B4A1B" w:rsidRDefault="008B4A1B">
            <w:pPr>
              <w:spacing w:before="0" w:after="0"/>
              <w:rPr>
                <w:lang w:val="en-US" w:eastAsia="zh-CN"/>
              </w:rPr>
            </w:pPr>
            <w:r>
              <w:t>102 degrees</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08FE4C93" w14:textId="77777777" w:rsidR="008B4A1B" w:rsidRDefault="008B4A1B">
            <w:pPr>
              <w:spacing w:before="0" w:after="0"/>
              <w:rPr>
                <w:lang w:val="en-US" w:eastAsia="zh-CN"/>
              </w:rPr>
            </w:pPr>
            <w:r>
              <w:t>/</w:t>
            </w:r>
          </w:p>
        </w:tc>
      </w:tr>
      <w:tr w:rsidR="008B4A1B" w14:paraId="05425E6F" w14:textId="77777777" w:rsidTr="008B4A1B">
        <w:trPr>
          <w:trHeight w:val="619"/>
        </w:trPr>
        <w:tc>
          <w:tcPr>
            <w:tcW w:w="1418" w:type="dxa"/>
            <w:tcBorders>
              <w:top w:val="single" w:sz="4" w:space="0" w:color="auto"/>
              <w:left w:val="single" w:sz="4" w:space="0" w:color="auto"/>
              <w:bottom w:val="single" w:sz="4" w:space="0" w:color="auto"/>
              <w:right w:val="single" w:sz="4" w:space="0" w:color="auto"/>
            </w:tcBorders>
            <w:hideMark/>
          </w:tcPr>
          <w:p w14:paraId="21F9B2B8" w14:textId="77777777" w:rsidR="008B4A1B" w:rsidRDefault="008B4A1B">
            <w:pPr>
              <w:spacing w:before="0" w:after="0"/>
              <w:rPr>
                <w:lang w:val="en-US" w:eastAsia="zh-CN"/>
              </w:rPr>
            </w:pPr>
            <w:r>
              <w:rPr>
                <w:lang w:val="en-US" w:eastAsia="zh-CN"/>
              </w:rPr>
              <w:t>Antenna virtualization</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34A0F0B" w14:textId="77777777" w:rsidR="008B4A1B" w:rsidRDefault="008B4A1B">
            <w:pPr>
              <w:spacing w:before="0" w:after="0"/>
              <w:rPr>
                <w:lang w:val="en-US" w:eastAsia="zh-CN"/>
              </w:rPr>
            </w:pPr>
            <w:r>
              <w:t>DFT precoding according to TR 36.897 with application of panning and tilting angles</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4B2FD670" w14:textId="77777777" w:rsidR="008B4A1B" w:rsidRDefault="008B4A1B">
            <w:pPr>
              <w:spacing w:before="0" w:after="0"/>
              <w:rPr>
                <w:lang w:val="en-US" w:eastAsia="zh-CN"/>
              </w:rPr>
            </w:pPr>
            <w:r>
              <w:t>DFT precoding according to TR 36.897 with application of panning and tilting angles</w:t>
            </w:r>
          </w:p>
        </w:tc>
      </w:tr>
      <w:tr w:rsidR="008B4A1B" w14:paraId="57A80DD4" w14:textId="77777777" w:rsidTr="008B4A1B">
        <w:trPr>
          <w:trHeight w:val="383"/>
        </w:trPr>
        <w:tc>
          <w:tcPr>
            <w:tcW w:w="1418" w:type="dxa"/>
            <w:tcBorders>
              <w:top w:val="single" w:sz="4" w:space="0" w:color="auto"/>
              <w:left w:val="single" w:sz="4" w:space="0" w:color="auto"/>
              <w:bottom w:val="single" w:sz="4" w:space="0" w:color="auto"/>
              <w:right w:val="single" w:sz="4" w:space="0" w:color="auto"/>
            </w:tcBorders>
            <w:hideMark/>
          </w:tcPr>
          <w:p w14:paraId="5E2D8756" w14:textId="77777777" w:rsidR="008B4A1B" w:rsidRDefault="008B4A1B">
            <w:pPr>
              <w:spacing w:before="0" w:after="0"/>
              <w:rPr>
                <w:lang w:val="en-US" w:eastAsia="zh-CN"/>
              </w:rPr>
            </w:pPr>
            <w:r>
              <w:rPr>
                <w:lang w:val="en-US" w:eastAsia="zh-CN"/>
              </w:rPr>
              <w:t>BS Tx power</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3ADE53B" w14:textId="77777777" w:rsidR="008B4A1B" w:rsidRDefault="008B4A1B">
            <w:pPr>
              <w:spacing w:before="0" w:after="0"/>
              <w:rPr>
                <w:lang w:val="en-US" w:eastAsia="zh-CN"/>
              </w:rPr>
            </w:pPr>
            <w:r>
              <w:t>FR1: 49dBm</w:t>
            </w:r>
            <w:r>
              <w:br/>
              <w:t>FR2: 35dBm</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113FCCFF" w14:textId="77777777" w:rsidR="008B4A1B" w:rsidRDefault="008B4A1B">
            <w:pPr>
              <w:spacing w:before="0" w:after="0"/>
              <w:rPr>
                <w:lang w:val="en-US" w:eastAsia="zh-CN"/>
              </w:rPr>
            </w:pPr>
            <w:r>
              <w:t>FR1:24 dBm</w:t>
            </w:r>
            <w:r>
              <w:br/>
              <w:t>FR2:23 dBm</w:t>
            </w:r>
          </w:p>
        </w:tc>
      </w:tr>
      <w:tr w:rsidR="008B4A1B" w14:paraId="7FCD9E60" w14:textId="77777777" w:rsidTr="008B4A1B">
        <w:trPr>
          <w:trHeight w:val="696"/>
        </w:trPr>
        <w:tc>
          <w:tcPr>
            <w:tcW w:w="1418" w:type="dxa"/>
            <w:tcBorders>
              <w:top w:val="single" w:sz="4" w:space="0" w:color="auto"/>
              <w:left w:val="single" w:sz="4" w:space="0" w:color="auto"/>
              <w:bottom w:val="single" w:sz="4" w:space="0" w:color="auto"/>
              <w:right w:val="single" w:sz="4" w:space="0" w:color="auto"/>
            </w:tcBorders>
            <w:hideMark/>
          </w:tcPr>
          <w:p w14:paraId="65276AE2" w14:textId="77777777" w:rsidR="008B4A1B" w:rsidRDefault="008B4A1B">
            <w:pPr>
              <w:spacing w:before="0" w:after="0"/>
              <w:rPr>
                <w:lang w:val="en-US" w:eastAsia="zh-CN"/>
              </w:rPr>
            </w:pPr>
            <w:r>
              <w:rPr>
                <w:lang w:val="en-US" w:eastAsia="zh-CN"/>
              </w:rPr>
              <w:t>Bandwidth</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43C5D62" w14:textId="77777777" w:rsidR="008B4A1B" w:rsidRDefault="008B4A1B">
            <w:pPr>
              <w:spacing w:before="0" w:after="0"/>
              <w:rPr>
                <w:lang w:val="en-US" w:eastAsia="zh-CN"/>
              </w:rPr>
            </w:pPr>
            <w:r>
              <w:t>FR1: 100MHz</w:t>
            </w:r>
            <w:r>
              <w:br/>
              <w:t>FR2: 400MHz</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0AD7470E" w14:textId="77777777" w:rsidR="008B4A1B" w:rsidRDefault="008B4A1B">
            <w:pPr>
              <w:spacing w:before="0" w:after="0"/>
              <w:rPr>
                <w:lang w:val="en-US" w:eastAsia="zh-CN"/>
              </w:rPr>
            </w:pPr>
            <w:r>
              <w:t>FR1: 100MHz</w:t>
            </w:r>
            <w:r>
              <w:br/>
              <w:t>FR2: 400MHz</w:t>
            </w:r>
          </w:p>
        </w:tc>
      </w:tr>
      <w:tr w:rsidR="008B4A1B" w14:paraId="329AF3BB" w14:textId="77777777" w:rsidTr="008B4A1B">
        <w:trPr>
          <w:trHeight w:val="125"/>
        </w:trPr>
        <w:tc>
          <w:tcPr>
            <w:tcW w:w="1418" w:type="dxa"/>
            <w:tcBorders>
              <w:top w:val="single" w:sz="4" w:space="0" w:color="auto"/>
              <w:left w:val="single" w:sz="4" w:space="0" w:color="auto"/>
              <w:bottom w:val="single" w:sz="4" w:space="0" w:color="auto"/>
              <w:right w:val="single" w:sz="4" w:space="0" w:color="auto"/>
            </w:tcBorders>
            <w:hideMark/>
          </w:tcPr>
          <w:p w14:paraId="0E41D538" w14:textId="77777777" w:rsidR="008B4A1B" w:rsidRDefault="008B4A1B">
            <w:pPr>
              <w:spacing w:before="0" w:after="0"/>
              <w:rPr>
                <w:lang w:val="en-US" w:eastAsia="zh-CN"/>
              </w:rPr>
            </w:pPr>
            <w:r>
              <w:rPr>
                <w:lang w:val="en-US" w:eastAsia="zh-CN"/>
              </w:rPr>
              <w:t>BS noise figure</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E9D8111" w14:textId="77777777" w:rsidR="008B4A1B" w:rsidRDefault="008B4A1B">
            <w:pPr>
              <w:spacing w:before="0" w:after="0"/>
              <w:rPr>
                <w:lang w:val="en-US" w:eastAsia="zh-CN"/>
              </w:rPr>
            </w:pPr>
            <w:r>
              <w:t>FR1: 5dB</w:t>
            </w:r>
            <w:r>
              <w:br/>
              <w:t>FR2: 7dB</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4B6D13BC" w14:textId="77777777" w:rsidR="008B4A1B" w:rsidRDefault="008B4A1B">
            <w:pPr>
              <w:spacing w:before="0" w:after="0"/>
              <w:rPr>
                <w:lang w:val="en-US" w:eastAsia="zh-CN"/>
              </w:rPr>
            </w:pPr>
            <w:r>
              <w:t>FR1: 5dB</w:t>
            </w:r>
            <w:r>
              <w:br/>
              <w:t>FR2: 7dB</w:t>
            </w:r>
          </w:p>
        </w:tc>
      </w:tr>
      <w:tr w:rsidR="008B4A1B" w14:paraId="0B65E5B1" w14:textId="77777777" w:rsidTr="008B4A1B">
        <w:trPr>
          <w:trHeight w:val="514"/>
        </w:trPr>
        <w:tc>
          <w:tcPr>
            <w:tcW w:w="1418" w:type="dxa"/>
            <w:tcBorders>
              <w:top w:val="single" w:sz="4" w:space="0" w:color="auto"/>
              <w:left w:val="single" w:sz="4" w:space="0" w:color="auto"/>
              <w:bottom w:val="single" w:sz="4" w:space="0" w:color="auto"/>
              <w:right w:val="single" w:sz="4" w:space="0" w:color="auto"/>
            </w:tcBorders>
            <w:hideMark/>
          </w:tcPr>
          <w:p w14:paraId="7D851E01" w14:textId="77777777" w:rsidR="008B4A1B" w:rsidRDefault="008B4A1B">
            <w:pPr>
              <w:spacing w:before="0" w:after="0"/>
              <w:rPr>
                <w:lang w:val="en-US" w:eastAsia="zh-CN"/>
              </w:rPr>
            </w:pPr>
            <w:r>
              <w:rPr>
                <w:lang w:val="en-US" w:eastAsia="zh-CN"/>
              </w:rPr>
              <w:t>UT antenna configurations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6DCFABB" w14:textId="77777777" w:rsidR="008B4A1B" w:rsidRDefault="008B4A1B">
            <w:pPr>
              <w:spacing w:before="0" w:after="0"/>
              <w:rPr>
                <w:lang w:val="en-US" w:eastAsia="zh-CN"/>
              </w:rPr>
            </w:pPr>
            <w:r>
              <w:t>(</w:t>
            </w:r>
            <w:proofErr w:type="spellStart"/>
            <w:proofErr w:type="gramStart"/>
            <w:r>
              <w:t>M,N</w:t>
            </w:r>
            <w:proofErr w:type="gramEnd"/>
            <w:r>
              <w:t>,P,Mg,Ng;Mp,Np</w:t>
            </w:r>
            <w:proofErr w:type="spellEnd"/>
            <w:r>
              <w:t>) = (1,1,2,1,1;1,1)</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168BC734" w14:textId="77777777" w:rsidR="008B4A1B" w:rsidRDefault="008B4A1B">
            <w:pPr>
              <w:spacing w:before="0" w:after="0"/>
              <w:rPr>
                <w:lang w:val="en-US" w:eastAsia="zh-CN"/>
              </w:rPr>
            </w:pPr>
            <w:r>
              <w:t>(</w:t>
            </w:r>
            <w:proofErr w:type="spellStart"/>
            <w:proofErr w:type="gramStart"/>
            <w:r>
              <w:t>M,N</w:t>
            </w:r>
            <w:proofErr w:type="gramEnd"/>
            <w:r>
              <w:t>,P,Mg,Ng;Mp,Np</w:t>
            </w:r>
            <w:proofErr w:type="spellEnd"/>
            <w:r>
              <w:t>) = (1,1,2,1,1;1,1)</w:t>
            </w:r>
          </w:p>
        </w:tc>
      </w:tr>
      <w:tr w:rsidR="008B4A1B" w14:paraId="56B087EB" w14:textId="77777777" w:rsidTr="008B4A1B">
        <w:trPr>
          <w:trHeight w:val="281"/>
        </w:trPr>
        <w:tc>
          <w:tcPr>
            <w:tcW w:w="1418" w:type="dxa"/>
            <w:tcBorders>
              <w:top w:val="single" w:sz="4" w:space="0" w:color="auto"/>
              <w:left w:val="single" w:sz="4" w:space="0" w:color="auto"/>
              <w:bottom w:val="single" w:sz="4" w:space="0" w:color="auto"/>
              <w:right w:val="single" w:sz="4" w:space="0" w:color="auto"/>
            </w:tcBorders>
            <w:hideMark/>
          </w:tcPr>
          <w:p w14:paraId="5F297BEF" w14:textId="77777777" w:rsidR="008B4A1B" w:rsidRDefault="008B4A1B">
            <w:pPr>
              <w:spacing w:before="0" w:after="0"/>
              <w:rPr>
                <w:lang w:val="en-US" w:eastAsia="zh-CN"/>
              </w:rPr>
            </w:pPr>
            <w:r>
              <w:rPr>
                <w:lang w:val="en-US" w:eastAsia="zh-CN"/>
              </w:rPr>
              <w:lastRenderedPageBreak/>
              <w:t>Handover margin (for calibration)</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5846859" w14:textId="77777777" w:rsidR="008B4A1B" w:rsidRDefault="008B4A1B">
            <w:pPr>
              <w:spacing w:before="0" w:after="0"/>
              <w:rPr>
                <w:lang w:val="en-US" w:eastAsia="zh-CN"/>
              </w:rPr>
            </w:pPr>
            <w:r>
              <w:t>0dB</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53A40715" w14:textId="77777777" w:rsidR="008B4A1B" w:rsidRDefault="008B4A1B">
            <w:pPr>
              <w:spacing w:before="0" w:after="0"/>
              <w:rPr>
                <w:lang w:val="en-US" w:eastAsia="zh-CN"/>
              </w:rPr>
            </w:pPr>
            <w:r>
              <w:t>0dB</w:t>
            </w:r>
          </w:p>
        </w:tc>
      </w:tr>
      <w:tr w:rsidR="008B4A1B" w14:paraId="57CF081F" w14:textId="77777777" w:rsidTr="008B4A1B">
        <w:trPr>
          <w:trHeight w:val="149"/>
        </w:trPr>
        <w:tc>
          <w:tcPr>
            <w:tcW w:w="1418" w:type="dxa"/>
            <w:tcBorders>
              <w:top w:val="single" w:sz="4" w:space="0" w:color="auto"/>
              <w:left w:val="single" w:sz="4" w:space="0" w:color="auto"/>
              <w:bottom w:val="single" w:sz="4" w:space="0" w:color="auto"/>
              <w:right w:val="single" w:sz="4" w:space="0" w:color="auto"/>
            </w:tcBorders>
            <w:hideMark/>
          </w:tcPr>
          <w:p w14:paraId="4D5B33AA" w14:textId="77777777" w:rsidR="008B4A1B" w:rsidRDefault="008B4A1B">
            <w:pPr>
              <w:spacing w:before="0" w:after="0"/>
              <w:rPr>
                <w:lang w:val="en-US" w:eastAsia="zh-CN"/>
              </w:rPr>
            </w:pPr>
            <w:r>
              <w:rPr>
                <w:lang w:val="en-US" w:eastAsia="zh-CN"/>
              </w:rPr>
              <w:t xml:space="preserve">UT distribution </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ED9CCCF" w14:textId="77777777" w:rsidR="008B4A1B" w:rsidRDefault="008B4A1B">
            <w:pPr>
              <w:spacing w:before="0" w:after="0"/>
              <w:rPr>
                <w:lang w:val="en-US" w:eastAsia="zh-CN"/>
              </w:rPr>
            </w:pPr>
            <w:r>
              <w:t>10 UTs uniform distributed per cell</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4493090D" w14:textId="77777777" w:rsidR="008B4A1B" w:rsidRDefault="008B4A1B">
            <w:pPr>
              <w:spacing w:before="0" w:after="0"/>
              <w:rPr>
                <w:lang w:val="en-US" w:eastAsia="zh-CN"/>
              </w:rPr>
            </w:pPr>
            <w:r>
              <w:t>uniform distribution</w:t>
            </w:r>
          </w:p>
        </w:tc>
      </w:tr>
      <w:tr w:rsidR="008B4A1B" w14:paraId="574894C4" w14:textId="77777777" w:rsidTr="008B4A1B">
        <w:trPr>
          <w:trHeight w:val="43"/>
        </w:trPr>
        <w:tc>
          <w:tcPr>
            <w:tcW w:w="1418" w:type="dxa"/>
            <w:tcBorders>
              <w:top w:val="single" w:sz="4" w:space="0" w:color="auto"/>
              <w:left w:val="single" w:sz="4" w:space="0" w:color="auto"/>
              <w:bottom w:val="single" w:sz="4" w:space="0" w:color="auto"/>
              <w:right w:val="single" w:sz="4" w:space="0" w:color="auto"/>
            </w:tcBorders>
            <w:hideMark/>
          </w:tcPr>
          <w:p w14:paraId="3C776348" w14:textId="77777777" w:rsidR="008B4A1B" w:rsidRDefault="008B4A1B">
            <w:pPr>
              <w:spacing w:before="0" w:after="0"/>
              <w:rPr>
                <w:lang w:val="en-US" w:eastAsia="zh-CN"/>
              </w:rPr>
            </w:pPr>
            <w:r>
              <w:rPr>
                <w:lang w:val="en-US" w:eastAsia="zh-CN"/>
              </w:rPr>
              <w:t>UT attachment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B2888B6" w14:textId="77777777" w:rsidR="008B4A1B" w:rsidRDefault="008B4A1B">
            <w:pPr>
              <w:spacing w:before="0" w:after="0"/>
              <w:rPr>
                <w:lang w:val="en-US" w:eastAsia="zh-CN"/>
              </w:rPr>
            </w:pPr>
            <w:r>
              <w:t>based on RSRP</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6D1199DD" w14:textId="77777777" w:rsidR="008B4A1B" w:rsidRDefault="008B4A1B">
            <w:pPr>
              <w:spacing w:before="0" w:after="0"/>
              <w:rPr>
                <w:lang w:val="en-US" w:eastAsia="zh-CN"/>
              </w:rPr>
            </w:pPr>
            <w:r>
              <w:t>Based on RSRP</w:t>
            </w:r>
          </w:p>
        </w:tc>
      </w:tr>
      <w:tr w:rsidR="008B4A1B" w14:paraId="6EB985A9" w14:textId="77777777" w:rsidTr="008B4A1B">
        <w:trPr>
          <w:trHeight w:val="280"/>
        </w:trPr>
        <w:tc>
          <w:tcPr>
            <w:tcW w:w="1418" w:type="dxa"/>
            <w:tcBorders>
              <w:top w:val="single" w:sz="4" w:space="0" w:color="auto"/>
              <w:left w:val="single" w:sz="4" w:space="0" w:color="auto"/>
              <w:bottom w:val="single" w:sz="4" w:space="0" w:color="auto"/>
              <w:right w:val="single" w:sz="4" w:space="0" w:color="auto"/>
            </w:tcBorders>
            <w:noWrap/>
            <w:hideMark/>
          </w:tcPr>
          <w:p w14:paraId="1680092F" w14:textId="77777777" w:rsidR="008B4A1B" w:rsidRDefault="008B4A1B">
            <w:pPr>
              <w:spacing w:before="0" w:after="0"/>
              <w:rPr>
                <w:lang w:val="en-US" w:eastAsia="zh-CN"/>
              </w:rPr>
            </w:pPr>
            <w:r>
              <w:rPr>
                <w:lang w:val="en-US" w:eastAsia="zh-CN"/>
              </w:rPr>
              <w:t>Polarized antenna modelling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8ED0BB8" w14:textId="77777777" w:rsidR="008B4A1B" w:rsidRDefault="008B4A1B">
            <w:pPr>
              <w:spacing w:before="0" w:after="0"/>
              <w:rPr>
                <w:lang w:val="en-US" w:eastAsia="zh-CN"/>
              </w:rPr>
            </w:pPr>
            <w:r>
              <w:t>Model-2</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48E75BCC" w14:textId="77777777" w:rsidR="008B4A1B" w:rsidRDefault="008B4A1B">
            <w:pPr>
              <w:spacing w:before="0" w:after="0"/>
              <w:rPr>
                <w:lang w:val="en-US" w:eastAsia="zh-CN"/>
              </w:rPr>
            </w:pPr>
            <w:r>
              <w:t>Model-2</w:t>
            </w:r>
          </w:p>
        </w:tc>
      </w:tr>
      <w:tr w:rsidR="008B4A1B" w14:paraId="68382BBD" w14:textId="77777777" w:rsidTr="008B4A1B">
        <w:trPr>
          <w:trHeight w:val="59"/>
        </w:trPr>
        <w:tc>
          <w:tcPr>
            <w:tcW w:w="1418" w:type="dxa"/>
            <w:tcBorders>
              <w:top w:val="single" w:sz="4" w:space="0" w:color="auto"/>
              <w:left w:val="single" w:sz="4" w:space="0" w:color="auto"/>
              <w:bottom w:val="single" w:sz="4" w:space="0" w:color="auto"/>
              <w:right w:val="single" w:sz="4" w:space="0" w:color="auto"/>
            </w:tcBorders>
            <w:noWrap/>
            <w:hideMark/>
          </w:tcPr>
          <w:p w14:paraId="5E499B74" w14:textId="77777777" w:rsidR="008B4A1B" w:rsidRDefault="008B4A1B">
            <w:pPr>
              <w:spacing w:before="0" w:after="0"/>
              <w:rPr>
                <w:lang w:val="en-US" w:eastAsia="zh-CN"/>
              </w:rPr>
            </w:pPr>
            <w:r>
              <w:rPr>
                <w:lang w:val="en-US" w:eastAsia="zh-CN"/>
              </w:rPr>
              <w:t>UT array orientation</w:t>
            </w:r>
          </w:p>
        </w:tc>
        <w:tc>
          <w:tcPr>
            <w:tcW w:w="3685" w:type="dxa"/>
            <w:tcBorders>
              <w:top w:val="single" w:sz="4" w:space="0" w:color="auto"/>
              <w:left w:val="single" w:sz="4" w:space="0" w:color="auto"/>
              <w:bottom w:val="single" w:sz="4" w:space="0" w:color="auto"/>
              <w:right w:val="single" w:sz="4" w:space="0" w:color="auto"/>
            </w:tcBorders>
            <w:noWrap/>
            <w:vAlign w:val="center"/>
            <w:hideMark/>
          </w:tcPr>
          <w:p w14:paraId="48DDA31B" w14:textId="77777777" w:rsidR="008B4A1B" w:rsidRDefault="008B4A1B">
            <w:pPr>
              <w:spacing w:before="0" w:after="0"/>
              <w:rPr>
                <w:rFonts w:ascii="Calibri" w:hAnsi="Calibri" w:cs="Calibri"/>
                <w:lang w:val="en-US" w:eastAsia="zh-CN"/>
              </w:rPr>
            </w:pPr>
            <w:r>
              <w:t xml:space="preserve">Same as in Table 7.8-2: </w:t>
            </w:r>
            <w:r>
              <w:br/>
            </w:r>
            <w:proofErr w:type="spellStart"/>
            <w:r>
              <w:t>Ω</w:t>
            </w:r>
            <w:proofErr w:type="gramStart"/>
            <w:r>
              <w:t>UT,a</w:t>
            </w:r>
            <w:proofErr w:type="spellEnd"/>
            <w:proofErr w:type="gramEnd"/>
            <w:r>
              <w:t xml:space="preserve">  uniformly distributed on [0,360] degree, </w:t>
            </w:r>
            <w:proofErr w:type="spellStart"/>
            <w:r>
              <w:t>ΩUT,b</w:t>
            </w:r>
            <w:proofErr w:type="spellEnd"/>
            <w:r>
              <w:t xml:space="preserve"> = 90 degree, </w:t>
            </w:r>
            <w:proofErr w:type="spellStart"/>
            <w:r>
              <w:t>ΩUT,g</w:t>
            </w:r>
            <w:proofErr w:type="spellEnd"/>
            <w:r>
              <w:t xml:space="preserve"> = 0 degree</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79C72736" w14:textId="77777777" w:rsidR="008B4A1B" w:rsidRDefault="008B4A1B">
            <w:pPr>
              <w:spacing w:before="0" w:after="0"/>
              <w:rPr>
                <w:lang w:val="en-US" w:eastAsia="zh-CN"/>
              </w:rPr>
            </w:pPr>
            <w:proofErr w:type="spellStart"/>
            <w:r>
              <w:t>Ω</w:t>
            </w:r>
            <w:proofErr w:type="gramStart"/>
            <w:r>
              <w:t>UT,a</w:t>
            </w:r>
            <w:proofErr w:type="spellEnd"/>
            <w:proofErr w:type="gramEnd"/>
            <w:r>
              <w:t xml:space="preserve">  uniformly distributed on [0,360] degree, </w:t>
            </w:r>
            <w:proofErr w:type="spellStart"/>
            <w:r>
              <w:t>ΩUT,b</w:t>
            </w:r>
            <w:proofErr w:type="spellEnd"/>
            <w:r>
              <w:t xml:space="preserve"> = 90 degree, </w:t>
            </w:r>
            <w:proofErr w:type="spellStart"/>
            <w:r>
              <w:t>ΩUT,g</w:t>
            </w:r>
            <w:proofErr w:type="spellEnd"/>
            <w:r>
              <w:t xml:space="preserve"> = 0 degree</w:t>
            </w:r>
          </w:p>
        </w:tc>
      </w:tr>
      <w:tr w:rsidR="008B4A1B" w14:paraId="562E8CC5" w14:textId="77777777" w:rsidTr="008B4A1B">
        <w:trPr>
          <w:trHeight w:val="43"/>
        </w:trPr>
        <w:tc>
          <w:tcPr>
            <w:tcW w:w="1418" w:type="dxa"/>
            <w:tcBorders>
              <w:top w:val="single" w:sz="4" w:space="0" w:color="auto"/>
              <w:left w:val="single" w:sz="4" w:space="0" w:color="auto"/>
              <w:bottom w:val="single" w:sz="4" w:space="0" w:color="auto"/>
              <w:right w:val="single" w:sz="4" w:space="0" w:color="auto"/>
            </w:tcBorders>
            <w:hideMark/>
          </w:tcPr>
          <w:p w14:paraId="4DF2EBDE" w14:textId="77777777" w:rsidR="008B4A1B" w:rsidRDefault="008B4A1B">
            <w:pPr>
              <w:spacing w:before="0" w:after="0"/>
              <w:rPr>
                <w:lang w:val="en-US" w:eastAsia="zh-CN"/>
              </w:rPr>
            </w:pPr>
            <w:r>
              <w:rPr>
                <w:lang w:val="en-US" w:eastAsia="zh-CN"/>
              </w:rPr>
              <w:t>UT noise figure</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B4F874D" w14:textId="77777777" w:rsidR="008B4A1B" w:rsidRDefault="008B4A1B">
            <w:pPr>
              <w:spacing w:before="0" w:after="0"/>
              <w:rPr>
                <w:lang w:val="en-US" w:eastAsia="zh-CN"/>
              </w:rPr>
            </w:pPr>
            <w:r>
              <w:t>FR1:9dB</w:t>
            </w:r>
            <w:r>
              <w:br/>
              <w:t>FR2:10dB</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35068524" w14:textId="77777777" w:rsidR="008B4A1B" w:rsidRDefault="008B4A1B">
            <w:pPr>
              <w:spacing w:before="0" w:after="0"/>
              <w:rPr>
                <w:lang w:val="en-US" w:eastAsia="zh-CN"/>
              </w:rPr>
            </w:pPr>
            <w:r>
              <w:t>FR1:9dB</w:t>
            </w:r>
            <w:r>
              <w:br/>
              <w:t>FR2:10dB</w:t>
            </w:r>
          </w:p>
        </w:tc>
      </w:tr>
      <w:tr w:rsidR="008B4A1B" w14:paraId="1CBC050F" w14:textId="77777777" w:rsidTr="008B4A1B">
        <w:trPr>
          <w:trHeight w:val="46"/>
        </w:trPr>
        <w:tc>
          <w:tcPr>
            <w:tcW w:w="1418" w:type="dxa"/>
            <w:tcBorders>
              <w:top w:val="single" w:sz="4" w:space="0" w:color="auto"/>
              <w:left w:val="single" w:sz="4" w:space="0" w:color="auto"/>
              <w:bottom w:val="single" w:sz="4" w:space="0" w:color="auto"/>
              <w:right w:val="single" w:sz="4" w:space="0" w:color="auto"/>
            </w:tcBorders>
            <w:hideMark/>
          </w:tcPr>
          <w:p w14:paraId="52DB4179" w14:textId="77777777" w:rsidR="008B4A1B" w:rsidRDefault="008B4A1B">
            <w:pPr>
              <w:spacing w:before="0" w:after="0"/>
              <w:rPr>
                <w:lang w:val="en-US" w:eastAsia="zh-CN"/>
              </w:rPr>
            </w:pPr>
            <w:r>
              <w:rPr>
                <w:lang w:val="en-US" w:eastAsia="zh-CN"/>
              </w:rPr>
              <w:t>Fast fading channel</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06BABFA" w14:textId="77777777" w:rsidR="008B4A1B" w:rsidRDefault="008B4A1B">
            <w:pPr>
              <w:spacing w:before="0" w:after="0"/>
              <w:rPr>
                <w:lang w:val="en-US" w:eastAsia="zh-CN"/>
              </w:rPr>
            </w:pPr>
            <w:r>
              <w:t>Fast fading channel is modelled</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7DB17AAC" w14:textId="77777777" w:rsidR="008B4A1B" w:rsidRDefault="008B4A1B">
            <w:pPr>
              <w:spacing w:before="0" w:after="0"/>
              <w:rPr>
                <w:lang w:val="en-US" w:eastAsia="zh-CN"/>
              </w:rPr>
            </w:pPr>
            <w:r>
              <w:t>Fast fading channel is modelled</w:t>
            </w:r>
          </w:p>
        </w:tc>
      </w:tr>
      <w:tr w:rsidR="008B4A1B" w14:paraId="6C832BE9" w14:textId="77777777" w:rsidTr="008B4A1B">
        <w:trPr>
          <w:trHeight w:val="1349"/>
        </w:trPr>
        <w:tc>
          <w:tcPr>
            <w:tcW w:w="1418" w:type="dxa"/>
            <w:tcBorders>
              <w:top w:val="single" w:sz="4" w:space="0" w:color="auto"/>
              <w:left w:val="single" w:sz="4" w:space="0" w:color="auto"/>
              <w:bottom w:val="single" w:sz="4" w:space="0" w:color="auto"/>
              <w:right w:val="single" w:sz="4" w:space="0" w:color="auto"/>
            </w:tcBorders>
            <w:hideMark/>
          </w:tcPr>
          <w:p w14:paraId="741ACB91" w14:textId="77777777" w:rsidR="008B4A1B" w:rsidRDefault="008B4A1B">
            <w:pPr>
              <w:spacing w:before="0" w:after="0"/>
              <w:rPr>
                <w:lang w:val="en-US" w:eastAsia="zh-CN"/>
              </w:rPr>
            </w:pPr>
            <w:r>
              <w:rPr>
                <w:lang w:val="en-US" w:eastAsia="zh-CN"/>
              </w:rPr>
              <w:t>Sensing target distribution</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3005F94" w14:textId="77777777" w:rsidR="008B4A1B" w:rsidRDefault="008B4A1B">
            <w:pPr>
              <w:spacing w:before="0" w:after="0"/>
              <w:rPr>
                <w:lang w:val="en-US" w:eastAsia="zh-CN"/>
              </w:rPr>
            </w:pPr>
            <w:r>
              <w:t>Horizontal: N=1 targets uniformly distributed per cell.</w:t>
            </w:r>
            <w:r>
              <w:br/>
              <w:t>Vertical: Fixed height value chosen from {25, 50, 100, 200, 300} m</w:t>
            </w:r>
          </w:p>
        </w:tc>
        <w:tc>
          <w:tcPr>
            <w:tcW w:w="3579" w:type="dxa"/>
            <w:gridSpan w:val="2"/>
            <w:tcBorders>
              <w:top w:val="single" w:sz="4" w:space="0" w:color="auto"/>
              <w:left w:val="single" w:sz="4" w:space="0" w:color="auto"/>
              <w:bottom w:val="single" w:sz="4" w:space="0" w:color="auto"/>
              <w:right w:val="single" w:sz="4" w:space="0" w:color="auto"/>
            </w:tcBorders>
            <w:vAlign w:val="center"/>
            <w:hideMark/>
          </w:tcPr>
          <w:p w14:paraId="005F8BCF" w14:textId="77777777" w:rsidR="008B4A1B" w:rsidRDefault="008B4A1B">
            <w:pPr>
              <w:spacing w:before="0" w:after="0"/>
              <w:rPr>
                <w:lang w:val="en-US" w:eastAsia="zh-CN"/>
              </w:rPr>
            </w:pPr>
            <w:r>
              <w:t xml:space="preserve">N=5 targets uniformly distributed </w:t>
            </w:r>
          </w:p>
        </w:tc>
      </w:tr>
      <w:tr w:rsidR="008B4A1B" w14:paraId="196FFDC6" w14:textId="77777777" w:rsidTr="008B4A1B">
        <w:trPr>
          <w:gridAfter w:val="1"/>
          <w:wAfter w:w="40" w:type="dxa"/>
          <w:trHeight w:val="661"/>
        </w:trPr>
        <w:tc>
          <w:tcPr>
            <w:tcW w:w="1418" w:type="dxa"/>
            <w:tcBorders>
              <w:top w:val="single" w:sz="4" w:space="0" w:color="auto"/>
              <w:left w:val="single" w:sz="4" w:space="0" w:color="auto"/>
              <w:bottom w:val="single" w:sz="4" w:space="0" w:color="auto"/>
              <w:right w:val="single" w:sz="4" w:space="0" w:color="auto"/>
            </w:tcBorders>
            <w:hideMark/>
          </w:tcPr>
          <w:p w14:paraId="7F386DD2" w14:textId="77777777" w:rsidR="008B4A1B" w:rsidRDefault="008B4A1B">
            <w:pPr>
              <w:spacing w:before="0" w:after="0"/>
              <w:rPr>
                <w:lang w:val="en-US" w:eastAsia="zh-CN"/>
              </w:rPr>
            </w:pPr>
            <w:r>
              <w:rPr>
                <w:lang w:val="en-US" w:eastAsia="zh-CN"/>
              </w:rPr>
              <w:t>Sensing target mobility</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2DA1A56" w14:textId="77777777" w:rsidR="008B4A1B" w:rsidRDefault="008B4A1B">
            <w:pPr>
              <w:spacing w:before="0" w:after="0"/>
              <w:rPr>
                <w:lang w:val="en-US" w:eastAsia="zh-CN"/>
              </w:rPr>
            </w:pPr>
            <w:r>
              <w:t>Horizontal velocity: uniform distribution between 0 and 180km/</w:t>
            </w:r>
            <w:proofErr w:type="gramStart"/>
            <w:r>
              <w:t>h, if</w:t>
            </w:r>
            <w:proofErr w:type="gramEnd"/>
            <w:r>
              <w:t xml:space="preserve"> horizontal velocity is not fixed to 0. </w:t>
            </w:r>
            <w:r>
              <w:br/>
              <w:t>Vertical velocity: 0km/h</w:t>
            </w:r>
          </w:p>
        </w:tc>
        <w:tc>
          <w:tcPr>
            <w:tcW w:w="3539" w:type="dxa"/>
            <w:tcBorders>
              <w:top w:val="single" w:sz="4" w:space="0" w:color="auto"/>
              <w:left w:val="single" w:sz="4" w:space="0" w:color="auto"/>
              <w:bottom w:val="single" w:sz="4" w:space="0" w:color="auto"/>
              <w:right w:val="single" w:sz="4" w:space="0" w:color="auto"/>
            </w:tcBorders>
            <w:vAlign w:val="center"/>
            <w:hideMark/>
          </w:tcPr>
          <w:p w14:paraId="74311142" w14:textId="77777777" w:rsidR="008B4A1B" w:rsidRDefault="008B4A1B">
            <w:pPr>
              <w:spacing w:before="0" w:after="0"/>
              <w:rPr>
                <w:lang w:val="en-US" w:eastAsia="zh-CN"/>
              </w:rPr>
            </w:pPr>
            <w:r>
              <w:t>Option 2: 3km/h</w:t>
            </w:r>
          </w:p>
        </w:tc>
      </w:tr>
      <w:tr w:rsidR="008B4A1B" w14:paraId="53C7B26C" w14:textId="77777777" w:rsidTr="008B4A1B">
        <w:trPr>
          <w:gridAfter w:val="1"/>
          <w:wAfter w:w="40" w:type="dxa"/>
          <w:trHeight w:val="560"/>
        </w:trPr>
        <w:tc>
          <w:tcPr>
            <w:tcW w:w="1418" w:type="dxa"/>
            <w:tcBorders>
              <w:top w:val="single" w:sz="4" w:space="0" w:color="auto"/>
              <w:left w:val="single" w:sz="4" w:space="0" w:color="auto"/>
              <w:bottom w:val="single" w:sz="4" w:space="0" w:color="auto"/>
              <w:right w:val="single" w:sz="4" w:space="0" w:color="auto"/>
            </w:tcBorders>
            <w:hideMark/>
          </w:tcPr>
          <w:p w14:paraId="786764E0" w14:textId="77777777" w:rsidR="008B4A1B" w:rsidRDefault="008B4A1B">
            <w:pPr>
              <w:spacing w:before="0" w:after="0"/>
              <w:rPr>
                <w:lang w:val="en-US" w:eastAsia="zh-CN"/>
              </w:rPr>
            </w:pPr>
            <w:r>
              <w:rPr>
                <w:lang w:val="en-US" w:eastAsia="zh-CN"/>
              </w:rPr>
              <w:t>large-scale RCS for each scattering point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195DE4F" w14:textId="77777777" w:rsidR="008B4A1B" w:rsidRDefault="008B4A1B">
            <w:pPr>
              <w:spacing w:before="0" w:after="0"/>
              <w:rPr>
                <w:lang w:val="en-US" w:eastAsia="zh-CN"/>
              </w:rPr>
            </w:pPr>
            <w:r>
              <w:t>The mean value of target RCS</w:t>
            </w:r>
          </w:p>
        </w:tc>
        <w:tc>
          <w:tcPr>
            <w:tcW w:w="3539" w:type="dxa"/>
            <w:tcBorders>
              <w:top w:val="single" w:sz="4" w:space="0" w:color="auto"/>
              <w:left w:val="single" w:sz="4" w:space="0" w:color="auto"/>
              <w:bottom w:val="single" w:sz="4" w:space="0" w:color="auto"/>
              <w:right w:val="single" w:sz="4" w:space="0" w:color="auto"/>
            </w:tcBorders>
            <w:vAlign w:val="center"/>
            <w:hideMark/>
          </w:tcPr>
          <w:p w14:paraId="5D7E5D21" w14:textId="77777777" w:rsidR="008B4A1B" w:rsidRDefault="008B4A1B">
            <w:pPr>
              <w:spacing w:before="0" w:after="0"/>
              <w:rPr>
                <w:lang w:val="en-US" w:eastAsia="zh-CN"/>
              </w:rPr>
            </w:pPr>
            <w:r>
              <w:t xml:space="preserve">Mean value </w:t>
            </w:r>
            <w:proofErr w:type="gramStart"/>
            <w:r>
              <w:t>of  target</w:t>
            </w:r>
            <w:proofErr w:type="gramEnd"/>
            <w:r>
              <w:t xml:space="preserve"> RCS</w:t>
            </w:r>
          </w:p>
        </w:tc>
      </w:tr>
      <w:tr w:rsidR="008B4A1B" w14:paraId="71D26A87" w14:textId="77777777" w:rsidTr="008B4A1B">
        <w:trPr>
          <w:gridAfter w:val="1"/>
          <w:wAfter w:w="40" w:type="dxa"/>
          <w:trHeight w:val="280"/>
        </w:trPr>
        <w:tc>
          <w:tcPr>
            <w:tcW w:w="1418" w:type="dxa"/>
            <w:tcBorders>
              <w:top w:val="single" w:sz="4" w:space="0" w:color="auto"/>
              <w:left w:val="single" w:sz="4" w:space="0" w:color="auto"/>
              <w:bottom w:val="single" w:sz="4" w:space="0" w:color="auto"/>
              <w:right w:val="single" w:sz="4" w:space="0" w:color="auto"/>
            </w:tcBorders>
            <w:hideMark/>
          </w:tcPr>
          <w:p w14:paraId="2F14C79B" w14:textId="77777777" w:rsidR="008B4A1B" w:rsidRDefault="008B4A1B">
            <w:pPr>
              <w:spacing w:before="0" w:after="0"/>
              <w:rPr>
                <w:lang w:val="en-US" w:eastAsia="zh-CN"/>
              </w:rPr>
            </w:pPr>
            <w:r>
              <w:rPr>
                <w:lang w:val="en-US" w:eastAsia="zh-CN"/>
              </w:rPr>
              <w:t>EO distribution</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B3A4E23" w14:textId="77777777" w:rsidR="008B4A1B" w:rsidRDefault="008B4A1B">
            <w:pPr>
              <w:spacing w:before="0" w:after="0"/>
              <w:rPr>
                <w:lang w:val="en-US" w:eastAsia="zh-CN"/>
              </w:rPr>
            </w:pPr>
            <w:r>
              <w:t>/</w:t>
            </w:r>
          </w:p>
        </w:tc>
        <w:tc>
          <w:tcPr>
            <w:tcW w:w="3539" w:type="dxa"/>
            <w:tcBorders>
              <w:top w:val="single" w:sz="4" w:space="0" w:color="auto"/>
              <w:left w:val="single" w:sz="4" w:space="0" w:color="auto"/>
              <w:bottom w:val="single" w:sz="4" w:space="0" w:color="auto"/>
              <w:right w:val="single" w:sz="4" w:space="0" w:color="auto"/>
            </w:tcBorders>
            <w:vAlign w:val="center"/>
            <w:hideMark/>
          </w:tcPr>
          <w:p w14:paraId="16D483D6" w14:textId="77777777" w:rsidR="008B4A1B" w:rsidRDefault="008B4A1B">
            <w:pPr>
              <w:spacing w:before="0" w:after="0"/>
              <w:rPr>
                <w:lang w:val="en-US" w:eastAsia="zh-CN"/>
              </w:rPr>
            </w:pPr>
            <w:r>
              <w:t>/</w:t>
            </w:r>
          </w:p>
        </w:tc>
      </w:tr>
      <w:tr w:rsidR="008B4A1B" w14:paraId="737339C8" w14:textId="77777777" w:rsidTr="008B4A1B">
        <w:trPr>
          <w:gridAfter w:val="1"/>
          <w:wAfter w:w="40" w:type="dxa"/>
          <w:trHeight w:val="520"/>
        </w:trPr>
        <w:tc>
          <w:tcPr>
            <w:tcW w:w="1418" w:type="dxa"/>
            <w:tcBorders>
              <w:top w:val="single" w:sz="4" w:space="0" w:color="auto"/>
              <w:left w:val="single" w:sz="4" w:space="0" w:color="auto"/>
              <w:bottom w:val="single" w:sz="4" w:space="0" w:color="auto"/>
              <w:right w:val="single" w:sz="4" w:space="0" w:color="auto"/>
            </w:tcBorders>
            <w:hideMark/>
          </w:tcPr>
          <w:p w14:paraId="304DA951" w14:textId="77777777" w:rsidR="008B4A1B" w:rsidRDefault="008B4A1B">
            <w:pPr>
              <w:spacing w:before="0" w:after="0"/>
              <w:rPr>
                <w:lang w:val="en-US" w:eastAsia="zh-CN"/>
              </w:rPr>
            </w:pPr>
            <w:r>
              <w:rPr>
                <w:lang w:val="en-US" w:eastAsia="zh-CN"/>
              </w:rPr>
              <w:t>Minimum 3D distances between pairs of Tx/Rx and sensing target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E654E09" w14:textId="77777777" w:rsidR="008B4A1B" w:rsidRDefault="008B4A1B">
            <w:pPr>
              <w:spacing w:before="0" w:after="0"/>
              <w:rPr>
                <w:lang w:val="en-US" w:eastAsia="zh-CN"/>
              </w:rPr>
            </w:pPr>
            <w:r>
              <w:t>10m</w:t>
            </w:r>
          </w:p>
        </w:tc>
        <w:tc>
          <w:tcPr>
            <w:tcW w:w="3539" w:type="dxa"/>
            <w:tcBorders>
              <w:top w:val="single" w:sz="4" w:space="0" w:color="auto"/>
              <w:left w:val="single" w:sz="4" w:space="0" w:color="auto"/>
              <w:bottom w:val="single" w:sz="4" w:space="0" w:color="auto"/>
              <w:right w:val="single" w:sz="4" w:space="0" w:color="auto"/>
            </w:tcBorders>
            <w:vAlign w:val="center"/>
            <w:hideMark/>
          </w:tcPr>
          <w:p w14:paraId="7F6F7F4A" w14:textId="77777777" w:rsidR="008B4A1B" w:rsidRDefault="008B4A1B">
            <w:pPr>
              <w:spacing w:before="0" w:after="0"/>
              <w:rPr>
                <w:lang w:val="en-US" w:eastAsia="zh-CN"/>
              </w:rPr>
            </w:pPr>
            <w:r>
              <w:t>1m</w:t>
            </w:r>
          </w:p>
        </w:tc>
      </w:tr>
      <w:tr w:rsidR="008B4A1B" w14:paraId="7294F146" w14:textId="77777777" w:rsidTr="008B4A1B">
        <w:trPr>
          <w:gridAfter w:val="1"/>
          <w:wAfter w:w="40" w:type="dxa"/>
          <w:trHeight w:val="1120"/>
        </w:trPr>
        <w:tc>
          <w:tcPr>
            <w:tcW w:w="1418" w:type="dxa"/>
            <w:tcBorders>
              <w:top w:val="single" w:sz="4" w:space="0" w:color="auto"/>
              <w:left w:val="single" w:sz="4" w:space="0" w:color="auto"/>
              <w:bottom w:val="single" w:sz="4" w:space="0" w:color="auto"/>
              <w:right w:val="single" w:sz="4" w:space="0" w:color="auto"/>
            </w:tcBorders>
            <w:hideMark/>
          </w:tcPr>
          <w:p w14:paraId="267CB042" w14:textId="77777777" w:rsidR="008B4A1B" w:rsidRDefault="008B4A1B">
            <w:pPr>
              <w:spacing w:before="0" w:after="0"/>
              <w:rPr>
                <w:lang w:val="en-US" w:eastAsia="zh-CN"/>
              </w:rPr>
            </w:pPr>
            <w:r>
              <w:rPr>
                <w:lang w:val="en-US" w:eastAsia="zh-CN"/>
              </w:rPr>
              <w:t>Minimum 3D distance between sensing targets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8829E88" w14:textId="77777777" w:rsidR="008B4A1B" w:rsidRDefault="008B4A1B">
            <w:pPr>
              <w:spacing w:before="0" w:after="0"/>
              <w:rPr>
                <w:lang w:val="en-US" w:eastAsia="zh-CN"/>
              </w:rPr>
            </w:pPr>
            <w:r>
              <w:t>10m</w:t>
            </w:r>
          </w:p>
        </w:tc>
        <w:tc>
          <w:tcPr>
            <w:tcW w:w="3539" w:type="dxa"/>
            <w:tcBorders>
              <w:top w:val="single" w:sz="4" w:space="0" w:color="auto"/>
              <w:left w:val="single" w:sz="4" w:space="0" w:color="auto"/>
              <w:bottom w:val="single" w:sz="4" w:space="0" w:color="auto"/>
              <w:right w:val="single" w:sz="4" w:space="0" w:color="auto"/>
            </w:tcBorders>
            <w:vAlign w:val="center"/>
            <w:hideMark/>
          </w:tcPr>
          <w:p w14:paraId="660896FA" w14:textId="77777777" w:rsidR="008B4A1B" w:rsidRDefault="008B4A1B">
            <w:pPr>
              <w:spacing w:before="0" w:after="0"/>
              <w:rPr>
                <w:lang w:val="en-US" w:eastAsia="zh-CN"/>
              </w:rPr>
            </w:pPr>
            <w:r>
              <w:t>1m</w:t>
            </w:r>
          </w:p>
        </w:tc>
      </w:tr>
      <w:tr w:rsidR="008B4A1B" w14:paraId="02DBB227" w14:textId="77777777" w:rsidTr="008B4A1B">
        <w:trPr>
          <w:gridAfter w:val="1"/>
          <w:wAfter w:w="40" w:type="dxa"/>
          <w:trHeight w:val="46"/>
        </w:trPr>
        <w:tc>
          <w:tcPr>
            <w:tcW w:w="1418" w:type="dxa"/>
            <w:tcBorders>
              <w:top w:val="single" w:sz="4" w:space="0" w:color="auto"/>
              <w:left w:val="single" w:sz="4" w:space="0" w:color="auto"/>
              <w:bottom w:val="single" w:sz="4" w:space="0" w:color="auto"/>
              <w:right w:val="single" w:sz="4" w:space="0" w:color="auto"/>
            </w:tcBorders>
            <w:hideMark/>
          </w:tcPr>
          <w:p w14:paraId="56F8FF51" w14:textId="77777777" w:rsidR="008B4A1B" w:rsidRDefault="008B4A1B">
            <w:pPr>
              <w:spacing w:before="0" w:after="0"/>
              <w:rPr>
                <w:lang w:val="en-US" w:eastAsia="zh-CN"/>
              </w:rPr>
            </w:pPr>
            <w:r>
              <w:rPr>
                <w:lang w:val="en-US" w:eastAsia="zh-CN"/>
              </w:rPr>
              <w:t xml:space="preserve">Wrapping method </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967AE0E" w14:textId="77777777" w:rsidR="008B4A1B" w:rsidRDefault="008B4A1B">
            <w:pPr>
              <w:spacing w:before="0" w:after="0"/>
              <w:rPr>
                <w:lang w:val="en-US" w:eastAsia="zh-CN"/>
              </w:rPr>
            </w:pPr>
            <w:r>
              <w:t xml:space="preserve">geographical </w:t>
            </w:r>
            <w:proofErr w:type="gramStart"/>
            <w:r>
              <w:t>distance based</w:t>
            </w:r>
            <w:proofErr w:type="gramEnd"/>
            <w:r>
              <w:t xml:space="preserve"> wrapping</w:t>
            </w:r>
          </w:p>
        </w:tc>
        <w:tc>
          <w:tcPr>
            <w:tcW w:w="3539" w:type="dxa"/>
            <w:tcBorders>
              <w:top w:val="single" w:sz="4" w:space="0" w:color="auto"/>
              <w:left w:val="single" w:sz="4" w:space="0" w:color="auto"/>
              <w:bottom w:val="single" w:sz="4" w:space="0" w:color="auto"/>
              <w:right w:val="single" w:sz="4" w:space="0" w:color="auto"/>
            </w:tcBorders>
            <w:vAlign w:val="center"/>
            <w:hideMark/>
          </w:tcPr>
          <w:p w14:paraId="098D0A95" w14:textId="77777777" w:rsidR="008B4A1B" w:rsidRDefault="008B4A1B">
            <w:pPr>
              <w:spacing w:before="0" w:after="0"/>
              <w:rPr>
                <w:lang w:val="en-US" w:eastAsia="zh-CN"/>
              </w:rPr>
            </w:pPr>
            <w:r>
              <w:t>/</w:t>
            </w:r>
          </w:p>
        </w:tc>
      </w:tr>
      <w:tr w:rsidR="008B4A1B" w14:paraId="56D983AD" w14:textId="77777777" w:rsidTr="008B4A1B">
        <w:trPr>
          <w:gridAfter w:val="1"/>
          <w:wAfter w:w="40" w:type="dxa"/>
          <w:trHeight w:val="46"/>
        </w:trPr>
        <w:tc>
          <w:tcPr>
            <w:tcW w:w="1418" w:type="dxa"/>
            <w:tcBorders>
              <w:top w:val="single" w:sz="4" w:space="0" w:color="auto"/>
              <w:left w:val="single" w:sz="4" w:space="0" w:color="auto"/>
              <w:bottom w:val="single" w:sz="4" w:space="0" w:color="auto"/>
              <w:right w:val="single" w:sz="4" w:space="0" w:color="auto"/>
            </w:tcBorders>
            <w:hideMark/>
          </w:tcPr>
          <w:p w14:paraId="414E223D" w14:textId="77777777" w:rsidR="008B4A1B" w:rsidRDefault="008B4A1B">
            <w:pPr>
              <w:spacing w:before="0" w:after="0"/>
              <w:rPr>
                <w:lang w:val="en-US" w:eastAsia="zh-CN"/>
              </w:rPr>
            </w:pPr>
            <w:r>
              <w:rPr>
                <w:lang w:val="en-US" w:eastAsia="zh-CN"/>
              </w:rPr>
              <w:t>Metrics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D844E1C" w14:textId="77777777" w:rsidR="008B4A1B" w:rsidRDefault="008B4A1B">
            <w:pPr>
              <w:spacing w:before="0" w:after="0"/>
              <w:rPr>
                <w:lang w:val="en-US" w:eastAsia="zh-CN"/>
              </w:rPr>
            </w:pPr>
            <w:r>
              <w:t>1) Coupling loss</w:t>
            </w:r>
            <w:r>
              <w:br/>
              <w:t>2) CDF of power/delay/angle spread</w:t>
            </w:r>
          </w:p>
        </w:tc>
        <w:tc>
          <w:tcPr>
            <w:tcW w:w="3539" w:type="dxa"/>
            <w:tcBorders>
              <w:top w:val="single" w:sz="4" w:space="0" w:color="auto"/>
              <w:left w:val="single" w:sz="4" w:space="0" w:color="auto"/>
              <w:bottom w:val="single" w:sz="4" w:space="0" w:color="auto"/>
              <w:right w:val="single" w:sz="4" w:space="0" w:color="auto"/>
            </w:tcBorders>
            <w:vAlign w:val="center"/>
            <w:hideMark/>
          </w:tcPr>
          <w:p w14:paraId="07B571C0" w14:textId="77777777" w:rsidR="008B4A1B" w:rsidRDefault="008B4A1B">
            <w:pPr>
              <w:spacing w:before="0" w:after="0"/>
              <w:rPr>
                <w:lang w:val="en-US" w:eastAsia="zh-CN"/>
              </w:rPr>
            </w:pPr>
            <w:r>
              <w:t>1) Coupling loss</w:t>
            </w:r>
            <w:r>
              <w:br/>
              <w:t>2) CDF of power/delay/angle spread</w:t>
            </w:r>
          </w:p>
        </w:tc>
      </w:tr>
    </w:tbl>
    <w:p w14:paraId="6EACABA8" w14:textId="345C66BF" w:rsidR="00C3648B" w:rsidRPr="00C11E4F" w:rsidRDefault="00C3648B" w:rsidP="00FA540E">
      <w:pPr>
        <w:jc w:val="both"/>
        <w:rPr>
          <w:rFonts w:hint="eastAsia"/>
          <w:b/>
          <w:bCs/>
          <w:i/>
          <w:iCs/>
          <w:sz w:val="22"/>
          <w:szCs w:val="22"/>
          <w:lang w:val="en-US" w:eastAsia="zh-CN"/>
        </w:rPr>
      </w:pP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523E8CA1" w14:textId="67A88ECC" w:rsidR="00264F8F" w:rsidRDefault="00976DA4" w:rsidP="00264F8F">
      <w:pPr>
        <w:pStyle w:val="ListParagraph"/>
        <w:numPr>
          <w:ilvl w:val="0"/>
          <w:numId w:val="7"/>
        </w:numPr>
        <w:ind w:leftChars="0"/>
        <w:rPr>
          <w:sz w:val="22"/>
          <w:szCs w:val="22"/>
          <w:lang w:eastAsia="zh-CN"/>
        </w:rPr>
      </w:pPr>
      <w:bookmarkStart w:id="9" w:name="_Ref127538699"/>
      <w:r w:rsidRPr="00976DA4">
        <w:rPr>
          <w:sz w:val="22"/>
          <w:szCs w:val="22"/>
          <w:lang w:eastAsia="zh-CN"/>
        </w:rPr>
        <w:t xml:space="preserve">RP-234069, “New SID: Study on channel modelling for Integrated Sensing </w:t>
      </w:r>
      <w:r w:rsidR="00372371">
        <w:rPr>
          <w:rFonts w:asciiTheme="minorEastAsia" w:eastAsiaTheme="minorEastAsia" w:hAnsiTheme="minorEastAsia" w:hint="eastAsia"/>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9"/>
    </w:p>
    <w:p w14:paraId="7EEAF5C6" w14:textId="4BE8D8D3" w:rsidR="00CC6D21" w:rsidRPr="00D70DE6" w:rsidRDefault="00E1615B" w:rsidP="00D70DE6">
      <w:pPr>
        <w:pStyle w:val="ListParagraph"/>
        <w:numPr>
          <w:ilvl w:val="0"/>
          <w:numId w:val="7"/>
        </w:numPr>
        <w:ind w:leftChars="0"/>
        <w:rPr>
          <w:sz w:val="22"/>
          <w:szCs w:val="22"/>
          <w:lang w:eastAsia="zh-CN"/>
        </w:rPr>
      </w:pPr>
      <w:bookmarkStart w:id="10" w:name="_Ref163126600"/>
      <w:r>
        <w:rPr>
          <w:rFonts w:eastAsiaTheme="minorEastAsia" w:hint="eastAsia"/>
          <w:sz w:val="22"/>
          <w:szCs w:val="22"/>
          <w:lang w:eastAsia="zh-CN"/>
        </w:rPr>
        <w:t>R</w:t>
      </w:r>
      <w:r>
        <w:rPr>
          <w:rFonts w:eastAsiaTheme="minorEastAsia"/>
          <w:sz w:val="22"/>
          <w:szCs w:val="22"/>
          <w:lang w:eastAsia="zh-CN"/>
        </w:rPr>
        <w:t>AN1 Chair’s Notes, RAN1#11</w:t>
      </w:r>
      <w:r w:rsidR="008F11CE">
        <w:rPr>
          <w:rFonts w:eastAsiaTheme="minorEastAsia"/>
          <w:sz w:val="22"/>
          <w:szCs w:val="22"/>
          <w:lang w:eastAsia="zh-CN"/>
        </w:rPr>
        <w:t>8</w:t>
      </w:r>
      <w:r w:rsidR="00755504">
        <w:rPr>
          <w:rFonts w:eastAsiaTheme="minorEastAsia"/>
          <w:sz w:val="22"/>
          <w:szCs w:val="22"/>
          <w:lang w:eastAsia="zh-CN"/>
        </w:rPr>
        <w:t>bis</w:t>
      </w:r>
      <w:r>
        <w:rPr>
          <w:rFonts w:eastAsiaTheme="minorEastAsia"/>
          <w:sz w:val="22"/>
          <w:szCs w:val="22"/>
          <w:lang w:eastAsia="zh-CN"/>
        </w:rPr>
        <w:t xml:space="preserve"> meeting, </w:t>
      </w:r>
      <w:r w:rsidR="00755504">
        <w:rPr>
          <w:rFonts w:eastAsiaTheme="minorEastAsia"/>
          <w:sz w:val="22"/>
          <w:szCs w:val="22"/>
          <w:lang w:eastAsia="zh-CN"/>
        </w:rPr>
        <w:t>October</w:t>
      </w:r>
      <w:r>
        <w:rPr>
          <w:rFonts w:eastAsiaTheme="minorEastAsia"/>
          <w:sz w:val="22"/>
          <w:szCs w:val="22"/>
          <w:lang w:eastAsia="zh-CN"/>
        </w:rPr>
        <w:t xml:space="preserve"> 2024.</w:t>
      </w:r>
      <w:bookmarkEnd w:id="10"/>
    </w:p>
    <w:sectPr w:rsidR="00CC6D21" w:rsidRPr="00D70DE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61BA0" w14:textId="77777777" w:rsidR="00DC4A85" w:rsidRDefault="00DC4A85">
      <w:r>
        <w:separator/>
      </w:r>
    </w:p>
  </w:endnote>
  <w:endnote w:type="continuationSeparator" w:id="0">
    <w:p w14:paraId="125C4BEA" w14:textId="77777777" w:rsidR="00DC4A85" w:rsidRDefault="00DC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195FC" w14:textId="77777777" w:rsidR="00DC4A85" w:rsidRDefault="00DC4A85">
      <w:r>
        <w:separator/>
      </w:r>
    </w:p>
  </w:footnote>
  <w:footnote w:type="continuationSeparator" w:id="0">
    <w:p w14:paraId="03BC0AD0" w14:textId="77777777" w:rsidR="00DC4A85" w:rsidRDefault="00DC4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45062"/>
    <w:multiLevelType w:val="hybridMultilevel"/>
    <w:tmpl w:val="EAB25912"/>
    <w:lvl w:ilvl="0" w:tplc="D944937C">
      <w:start w:val="1"/>
      <w:numFmt w:val="bullet"/>
      <w:lvlText w:val="•"/>
      <w:lvlJc w:val="left"/>
      <w:pPr>
        <w:ind w:left="1270" w:hanging="420"/>
      </w:pPr>
      <w:rPr>
        <w:rFonts w:ascii="Arial" w:hAnsi="Arial" w:cs="Times New Roman" w:hint="default"/>
      </w:rPr>
    </w:lvl>
    <w:lvl w:ilvl="1" w:tplc="04090003">
      <w:start w:val="1"/>
      <w:numFmt w:val="bullet"/>
      <w:lvlText w:val=""/>
      <w:lvlJc w:val="left"/>
      <w:pPr>
        <w:ind w:left="1054" w:hanging="420"/>
      </w:pPr>
      <w:rPr>
        <w:rFonts w:ascii="Wingdings" w:hAnsi="Wingdings" w:hint="default"/>
      </w:rPr>
    </w:lvl>
    <w:lvl w:ilvl="2" w:tplc="04090005">
      <w:start w:val="1"/>
      <w:numFmt w:val="bullet"/>
      <w:lvlText w:val=""/>
      <w:lvlJc w:val="left"/>
      <w:pPr>
        <w:ind w:left="1474" w:hanging="420"/>
      </w:pPr>
      <w:rPr>
        <w:rFonts w:ascii="Wingdings" w:hAnsi="Wingdings" w:hint="default"/>
      </w:rPr>
    </w:lvl>
    <w:lvl w:ilvl="3" w:tplc="04090001">
      <w:start w:val="1"/>
      <w:numFmt w:val="bullet"/>
      <w:lvlText w:val=""/>
      <w:lvlJc w:val="left"/>
      <w:pPr>
        <w:ind w:left="1894" w:hanging="420"/>
      </w:pPr>
      <w:rPr>
        <w:rFonts w:ascii="Wingdings" w:hAnsi="Wingdings" w:hint="default"/>
      </w:rPr>
    </w:lvl>
    <w:lvl w:ilvl="4" w:tplc="04090003">
      <w:start w:val="1"/>
      <w:numFmt w:val="bullet"/>
      <w:lvlText w:val=""/>
      <w:lvlJc w:val="left"/>
      <w:pPr>
        <w:ind w:left="2314" w:hanging="420"/>
      </w:pPr>
      <w:rPr>
        <w:rFonts w:ascii="Wingdings" w:hAnsi="Wingdings" w:hint="default"/>
      </w:rPr>
    </w:lvl>
    <w:lvl w:ilvl="5" w:tplc="04090005">
      <w:start w:val="1"/>
      <w:numFmt w:val="bullet"/>
      <w:lvlText w:val=""/>
      <w:lvlJc w:val="left"/>
      <w:pPr>
        <w:ind w:left="2734" w:hanging="420"/>
      </w:pPr>
      <w:rPr>
        <w:rFonts w:ascii="Wingdings" w:hAnsi="Wingdings" w:hint="default"/>
      </w:rPr>
    </w:lvl>
    <w:lvl w:ilvl="6" w:tplc="04090001">
      <w:start w:val="1"/>
      <w:numFmt w:val="bullet"/>
      <w:lvlText w:val=""/>
      <w:lvlJc w:val="left"/>
      <w:pPr>
        <w:ind w:left="3154" w:hanging="420"/>
      </w:pPr>
      <w:rPr>
        <w:rFonts w:ascii="Wingdings" w:hAnsi="Wingdings" w:hint="default"/>
      </w:rPr>
    </w:lvl>
    <w:lvl w:ilvl="7" w:tplc="04090003">
      <w:start w:val="1"/>
      <w:numFmt w:val="bullet"/>
      <w:lvlText w:val=""/>
      <w:lvlJc w:val="left"/>
      <w:pPr>
        <w:ind w:left="3574" w:hanging="420"/>
      </w:pPr>
      <w:rPr>
        <w:rFonts w:ascii="Wingdings" w:hAnsi="Wingdings" w:hint="default"/>
      </w:rPr>
    </w:lvl>
    <w:lvl w:ilvl="8" w:tplc="04090005">
      <w:start w:val="1"/>
      <w:numFmt w:val="bullet"/>
      <w:lvlText w:val=""/>
      <w:lvlJc w:val="left"/>
      <w:pPr>
        <w:ind w:left="3994" w:hanging="420"/>
      </w:pPr>
      <w:rPr>
        <w:rFonts w:ascii="Wingdings" w:hAnsi="Wingdings" w:hint="default"/>
      </w:rPr>
    </w:lvl>
  </w:abstractNum>
  <w:abstractNum w:abstractNumId="3"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 w15:restartNumberingAfterBreak="0">
    <w:nsid w:val="30A32906"/>
    <w:multiLevelType w:val="multilevel"/>
    <w:tmpl w:val="E69210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0"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15:restartNumberingAfterBreak="0">
    <w:nsid w:val="667B38B7"/>
    <w:multiLevelType w:val="hybridMultilevel"/>
    <w:tmpl w:val="FE441EE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9922263">
    <w:abstractNumId w:val="20"/>
  </w:num>
  <w:num w:numId="2" w16cid:durableId="452292554">
    <w:abstractNumId w:val="13"/>
  </w:num>
  <w:num w:numId="3" w16cid:durableId="257183190">
    <w:abstractNumId w:val="0"/>
  </w:num>
  <w:num w:numId="4" w16cid:durableId="1762485428">
    <w:abstractNumId w:val="8"/>
    <w:lvlOverride w:ilvl="0">
      <w:startOverride w:val="1"/>
    </w:lvlOverride>
  </w:num>
  <w:num w:numId="5" w16cid:durableId="1393852338">
    <w:abstractNumId w:val="19"/>
  </w:num>
  <w:num w:numId="6" w16cid:durableId="1745251710">
    <w:abstractNumId w:val="7"/>
  </w:num>
  <w:num w:numId="7" w16cid:durableId="178279061">
    <w:abstractNumId w:val="12"/>
  </w:num>
  <w:num w:numId="8" w16cid:durableId="79527366">
    <w:abstractNumId w:val="14"/>
  </w:num>
  <w:num w:numId="9" w16cid:durableId="120807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453441">
    <w:abstractNumId w:val="9"/>
  </w:num>
  <w:num w:numId="11" w16cid:durableId="1809014474">
    <w:abstractNumId w:val="2"/>
  </w:num>
  <w:num w:numId="12" w16cid:durableId="1744789145">
    <w:abstractNumId w:val="17"/>
  </w:num>
  <w:num w:numId="13" w16cid:durableId="773676194">
    <w:abstractNumId w:val="17"/>
  </w:num>
  <w:num w:numId="14" w16cid:durableId="2091925320">
    <w:abstractNumId w:val="17"/>
  </w:num>
  <w:num w:numId="15" w16cid:durableId="759328679">
    <w:abstractNumId w:val="2"/>
  </w:num>
  <w:num w:numId="16" w16cid:durableId="1743529402">
    <w:abstractNumId w:val="11"/>
  </w:num>
  <w:num w:numId="17" w16cid:durableId="2030452576">
    <w:abstractNumId w:val="16"/>
  </w:num>
  <w:num w:numId="18" w16cid:durableId="1284800013">
    <w:abstractNumId w:val="5"/>
  </w:num>
  <w:num w:numId="19" w16cid:durableId="1664242060">
    <w:abstractNumId w:val="18"/>
  </w:num>
  <w:num w:numId="20" w16cid:durableId="799766662">
    <w:abstractNumId w:val="3"/>
  </w:num>
  <w:num w:numId="21" w16cid:durableId="1817843793">
    <w:abstractNumId w:val="10"/>
  </w:num>
  <w:num w:numId="22" w16cid:durableId="182210415">
    <w:abstractNumId w:val="15"/>
  </w:num>
  <w:num w:numId="23" w16cid:durableId="1777208697">
    <w:abstractNumId w:val="14"/>
  </w:num>
  <w:num w:numId="24" w16cid:durableId="24017854">
    <w:abstractNumId w:val="1"/>
  </w:num>
  <w:num w:numId="25" w16cid:durableId="41158836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activeWritingStyle w:appName="MSWord" w:lang="fr-FR" w:vendorID="64" w:dllVersion="0" w:nlCheck="1" w:checkStyle="0"/>
  <w:activeWritingStyle w:appName="MSWord" w:lang="en-SG"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5C6"/>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458"/>
    <w:rsid w:val="00036BC5"/>
    <w:rsid w:val="00037426"/>
    <w:rsid w:val="000378BB"/>
    <w:rsid w:val="00037C7E"/>
    <w:rsid w:val="0004096B"/>
    <w:rsid w:val="000416D8"/>
    <w:rsid w:val="00041910"/>
    <w:rsid w:val="00041961"/>
    <w:rsid w:val="00041B83"/>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2FBE"/>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0E"/>
    <w:rsid w:val="00070A90"/>
    <w:rsid w:val="00070BD2"/>
    <w:rsid w:val="00070C42"/>
    <w:rsid w:val="000717B6"/>
    <w:rsid w:val="00071F56"/>
    <w:rsid w:val="00072005"/>
    <w:rsid w:val="00072151"/>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20FC"/>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D7E57"/>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345"/>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11"/>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7BD"/>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8BD"/>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99D"/>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1AC5"/>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9AB"/>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4E7D"/>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7C2"/>
    <w:rsid w:val="00230879"/>
    <w:rsid w:val="00230977"/>
    <w:rsid w:val="0023124D"/>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1CD"/>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94"/>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659"/>
    <w:rsid w:val="00281867"/>
    <w:rsid w:val="00281B1C"/>
    <w:rsid w:val="00281E53"/>
    <w:rsid w:val="00281E88"/>
    <w:rsid w:val="002820B3"/>
    <w:rsid w:val="00282404"/>
    <w:rsid w:val="002829B3"/>
    <w:rsid w:val="00282BDB"/>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45A9"/>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443"/>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B7C"/>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BB8"/>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99C"/>
    <w:rsid w:val="00316B78"/>
    <w:rsid w:val="00316CCF"/>
    <w:rsid w:val="00316E6C"/>
    <w:rsid w:val="003173AE"/>
    <w:rsid w:val="00317505"/>
    <w:rsid w:val="003178B3"/>
    <w:rsid w:val="00317A00"/>
    <w:rsid w:val="0032001B"/>
    <w:rsid w:val="00320382"/>
    <w:rsid w:val="00320B43"/>
    <w:rsid w:val="003212B8"/>
    <w:rsid w:val="0032161B"/>
    <w:rsid w:val="00322547"/>
    <w:rsid w:val="00322C05"/>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187"/>
    <w:rsid w:val="0033431A"/>
    <w:rsid w:val="00334EB9"/>
    <w:rsid w:val="00334FCC"/>
    <w:rsid w:val="00335121"/>
    <w:rsid w:val="003351DE"/>
    <w:rsid w:val="00335223"/>
    <w:rsid w:val="00335827"/>
    <w:rsid w:val="00335CD6"/>
    <w:rsid w:val="0033613B"/>
    <w:rsid w:val="0033616B"/>
    <w:rsid w:val="003362D8"/>
    <w:rsid w:val="00336406"/>
    <w:rsid w:val="00336601"/>
    <w:rsid w:val="00336D33"/>
    <w:rsid w:val="00336E10"/>
    <w:rsid w:val="00336FE3"/>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C50"/>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303"/>
    <w:rsid w:val="00371BD4"/>
    <w:rsid w:val="00372068"/>
    <w:rsid w:val="003721D7"/>
    <w:rsid w:val="00372371"/>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50"/>
    <w:rsid w:val="00412FDB"/>
    <w:rsid w:val="00413363"/>
    <w:rsid w:val="0041360C"/>
    <w:rsid w:val="0041364A"/>
    <w:rsid w:val="00413812"/>
    <w:rsid w:val="004138D3"/>
    <w:rsid w:val="00413C6B"/>
    <w:rsid w:val="00413CEE"/>
    <w:rsid w:val="0041403C"/>
    <w:rsid w:val="00414230"/>
    <w:rsid w:val="004142D3"/>
    <w:rsid w:val="004144F2"/>
    <w:rsid w:val="0041459B"/>
    <w:rsid w:val="004146B5"/>
    <w:rsid w:val="00414782"/>
    <w:rsid w:val="00414DB2"/>
    <w:rsid w:val="00414DC8"/>
    <w:rsid w:val="00414F58"/>
    <w:rsid w:val="00415EAF"/>
    <w:rsid w:val="004161E1"/>
    <w:rsid w:val="00416562"/>
    <w:rsid w:val="00416723"/>
    <w:rsid w:val="004168F2"/>
    <w:rsid w:val="00416D1C"/>
    <w:rsid w:val="00416E9F"/>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06"/>
    <w:rsid w:val="00423FE2"/>
    <w:rsid w:val="00424070"/>
    <w:rsid w:val="0042408C"/>
    <w:rsid w:val="00424497"/>
    <w:rsid w:val="004246CB"/>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1C98"/>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8D"/>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582"/>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0F6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23FB"/>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CA9"/>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5B"/>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06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1EE"/>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47F"/>
    <w:rsid w:val="00553792"/>
    <w:rsid w:val="00553A1A"/>
    <w:rsid w:val="00553CF9"/>
    <w:rsid w:val="00553D3E"/>
    <w:rsid w:val="00553E64"/>
    <w:rsid w:val="005542C7"/>
    <w:rsid w:val="00554567"/>
    <w:rsid w:val="00554EFF"/>
    <w:rsid w:val="005550B3"/>
    <w:rsid w:val="005554AD"/>
    <w:rsid w:val="00555A5B"/>
    <w:rsid w:val="00555DBB"/>
    <w:rsid w:val="00555DD3"/>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47A"/>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2A4"/>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196"/>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2D"/>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74A"/>
    <w:rsid w:val="005A4AAA"/>
    <w:rsid w:val="005A4BD2"/>
    <w:rsid w:val="005A52DB"/>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2DE"/>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9F3"/>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7B0"/>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32D"/>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778"/>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17A"/>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5F14"/>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170"/>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504"/>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6C7"/>
    <w:rsid w:val="0079274E"/>
    <w:rsid w:val="00792AC9"/>
    <w:rsid w:val="0079310B"/>
    <w:rsid w:val="00793190"/>
    <w:rsid w:val="007931E6"/>
    <w:rsid w:val="007933B7"/>
    <w:rsid w:val="007938EA"/>
    <w:rsid w:val="00793AA3"/>
    <w:rsid w:val="00793CFC"/>
    <w:rsid w:val="00794378"/>
    <w:rsid w:val="007943B5"/>
    <w:rsid w:val="00794628"/>
    <w:rsid w:val="007948F2"/>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9D6"/>
    <w:rsid w:val="007B3B5A"/>
    <w:rsid w:val="007B3D41"/>
    <w:rsid w:val="007B3FFE"/>
    <w:rsid w:val="007B4029"/>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3BD6"/>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345"/>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406"/>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70"/>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71"/>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2C2"/>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6D2"/>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E90"/>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449"/>
    <w:rsid w:val="008B4579"/>
    <w:rsid w:val="008B4620"/>
    <w:rsid w:val="008B47E4"/>
    <w:rsid w:val="008B4A1B"/>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71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4D7A"/>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1CE"/>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464"/>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6F0"/>
    <w:rsid w:val="00904D06"/>
    <w:rsid w:val="009052C0"/>
    <w:rsid w:val="0090531A"/>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178"/>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7B9"/>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34C"/>
    <w:rsid w:val="009A0402"/>
    <w:rsid w:val="009A0F7F"/>
    <w:rsid w:val="009A1DD4"/>
    <w:rsid w:val="009A225B"/>
    <w:rsid w:val="009A252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28"/>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57B"/>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9B"/>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90"/>
    <w:rsid w:val="00A626E3"/>
    <w:rsid w:val="00A627A9"/>
    <w:rsid w:val="00A62C88"/>
    <w:rsid w:val="00A62EA5"/>
    <w:rsid w:val="00A62F47"/>
    <w:rsid w:val="00A6391B"/>
    <w:rsid w:val="00A63AE1"/>
    <w:rsid w:val="00A641DD"/>
    <w:rsid w:val="00A643F5"/>
    <w:rsid w:val="00A64441"/>
    <w:rsid w:val="00A64D0A"/>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85"/>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69B"/>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28F"/>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E42"/>
    <w:rsid w:val="00AC5FD6"/>
    <w:rsid w:val="00AC6056"/>
    <w:rsid w:val="00AC6394"/>
    <w:rsid w:val="00AC68ED"/>
    <w:rsid w:val="00AC6F69"/>
    <w:rsid w:val="00AC70C4"/>
    <w:rsid w:val="00AC7554"/>
    <w:rsid w:val="00AC7589"/>
    <w:rsid w:val="00AC7697"/>
    <w:rsid w:val="00AC7AE6"/>
    <w:rsid w:val="00AD04EE"/>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4B7"/>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7ED"/>
    <w:rsid w:val="00AF5DED"/>
    <w:rsid w:val="00AF6451"/>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02D"/>
    <w:rsid w:val="00B36126"/>
    <w:rsid w:val="00B36213"/>
    <w:rsid w:val="00B3677D"/>
    <w:rsid w:val="00B36AA7"/>
    <w:rsid w:val="00B3722D"/>
    <w:rsid w:val="00B37807"/>
    <w:rsid w:val="00B37EC6"/>
    <w:rsid w:val="00B37F20"/>
    <w:rsid w:val="00B4022F"/>
    <w:rsid w:val="00B40369"/>
    <w:rsid w:val="00B40677"/>
    <w:rsid w:val="00B407BB"/>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9CC"/>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31C"/>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424"/>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5A1"/>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0F0"/>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6B9E"/>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1E4F"/>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48B"/>
    <w:rsid w:val="00C36845"/>
    <w:rsid w:val="00C36DCA"/>
    <w:rsid w:val="00C375AB"/>
    <w:rsid w:val="00C375B0"/>
    <w:rsid w:val="00C4003C"/>
    <w:rsid w:val="00C40044"/>
    <w:rsid w:val="00C4009D"/>
    <w:rsid w:val="00C407F4"/>
    <w:rsid w:val="00C40875"/>
    <w:rsid w:val="00C40C6D"/>
    <w:rsid w:val="00C41331"/>
    <w:rsid w:val="00C417AF"/>
    <w:rsid w:val="00C41ADB"/>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36"/>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8CF"/>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11"/>
    <w:rsid w:val="00C70387"/>
    <w:rsid w:val="00C7050C"/>
    <w:rsid w:val="00C70553"/>
    <w:rsid w:val="00C70718"/>
    <w:rsid w:val="00C70A6A"/>
    <w:rsid w:val="00C70CC1"/>
    <w:rsid w:val="00C70FDF"/>
    <w:rsid w:val="00C7103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DE7"/>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D38"/>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DD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21B"/>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4D6"/>
    <w:rsid w:val="00CD77DB"/>
    <w:rsid w:val="00CD780E"/>
    <w:rsid w:val="00CE1161"/>
    <w:rsid w:val="00CE1282"/>
    <w:rsid w:val="00CE1476"/>
    <w:rsid w:val="00CE15D3"/>
    <w:rsid w:val="00CE1716"/>
    <w:rsid w:val="00CE196B"/>
    <w:rsid w:val="00CE1A6D"/>
    <w:rsid w:val="00CE1B47"/>
    <w:rsid w:val="00CE1D9C"/>
    <w:rsid w:val="00CE1E8B"/>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76"/>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967"/>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1"/>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88D"/>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0DE6"/>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91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2DE9"/>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9FE"/>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2D7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A85"/>
    <w:rsid w:val="00DC4C3E"/>
    <w:rsid w:val="00DC4CE8"/>
    <w:rsid w:val="00DC4D7E"/>
    <w:rsid w:val="00DC4DFF"/>
    <w:rsid w:val="00DC502B"/>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09"/>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3AD"/>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8AC"/>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11"/>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5B"/>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720"/>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746"/>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0B0"/>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A8"/>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266"/>
    <w:rsid w:val="00EA0317"/>
    <w:rsid w:val="00EA05C2"/>
    <w:rsid w:val="00EA0EEA"/>
    <w:rsid w:val="00EA15FF"/>
    <w:rsid w:val="00EA16D2"/>
    <w:rsid w:val="00EA18BC"/>
    <w:rsid w:val="00EA1B2A"/>
    <w:rsid w:val="00EA1D12"/>
    <w:rsid w:val="00EA1F36"/>
    <w:rsid w:val="00EA25A0"/>
    <w:rsid w:val="00EA26C7"/>
    <w:rsid w:val="00EA2B66"/>
    <w:rsid w:val="00EA2F55"/>
    <w:rsid w:val="00EA34FE"/>
    <w:rsid w:val="00EA40B1"/>
    <w:rsid w:val="00EA4174"/>
    <w:rsid w:val="00EA4E55"/>
    <w:rsid w:val="00EA4EF3"/>
    <w:rsid w:val="00EA528B"/>
    <w:rsid w:val="00EA5911"/>
    <w:rsid w:val="00EA5AB7"/>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CC5"/>
    <w:rsid w:val="00EE0E76"/>
    <w:rsid w:val="00EE13D1"/>
    <w:rsid w:val="00EE1450"/>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505"/>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0D99"/>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2F3"/>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8D2"/>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0E1"/>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579D1"/>
    <w:rsid w:val="00F605D8"/>
    <w:rsid w:val="00F609AE"/>
    <w:rsid w:val="00F60AD3"/>
    <w:rsid w:val="00F60C1B"/>
    <w:rsid w:val="00F60C8F"/>
    <w:rsid w:val="00F6138B"/>
    <w:rsid w:val="00F61635"/>
    <w:rsid w:val="00F61766"/>
    <w:rsid w:val="00F619BD"/>
    <w:rsid w:val="00F6216A"/>
    <w:rsid w:val="00F625E7"/>
    <w:rsid w:val="00F625FB"/>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C69"/>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5BC"/>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050"/>
    <w:rsid w:val="00FA410F"/>
    <w:rsid w:val="00FA44BE"/>
    <w:rsid w:val="00FA44CA"/>
    <w:rsid w:val="00FA44FE"/>
    <w:rsid w:val="00FA4595"/>
    <w:rsid w:val="00FA45E9"/>
    <w:rsid w:val="00FA4982"/>
    <w:rsid w:val="00FA4FC8"/>
    <w:rsid w:val="00FA4FDA"/>
    <w:rsid w:val="00FA5171"/>
    <w:rsid w:val="00FA540E"/>
    <w:rsid w:val="00FA5B6D"/>
    <w:rsid w:val="00FA5CA2"/>
    <w:rsid w:val="00FA60AF"/>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5AD"/>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32"/>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DB1"/>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E7FF1"/>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har"/>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C86D38"/>
    <w:rPr>
      <w:rFonts w:ascii="Times New Roman" w:hAnsi="Times New Roman"/>
      <w:lang w:val="en-GB" w:eastAsia="en-US"/>
    </w:rPr>
  </w:style>
  <w:style w:type="paragraph" w:customStyle="1" w:styleId="0Maintext">
    <w:name w:val="0 Main text"/>
    <w:basedOn w:val="Normal"/>
    <w:link w:val="0MaintextChar"/>
    <w:qFormat/>
    <w:rsid w:val="00C86D38"/>
    <w:pPr>
      <w:spacing w:before="0" w:after="0"/>
      <w:jc w:val="both"/>
    </w:pPr>
    <w:rPr>
      <w:lang w:eastAsia="en-US"/>
    </w:rPr>
  </w:style>
  <w:style w:type="character" w:customStyle="1" w:styleId="TALChar">
    <w:name w:val="TAL Char"/>
    <w:link w:val="TAL"/>
    <w:locked/>
    <w:rsid w:val="00C7103F"/>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0787974">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29914221">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4668305">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91512998">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063072">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59198871">
      <w:bodyDiv w:val="1"/>
      <w:marLeft w:val="0"/>
      <w:marRight w:val="0"/>
      <w:marTop w:val="0"/>
      <w:marBottom w:val="0"/>
      <w:divBdr>
        <w:top w:val="none" w:sz="0" w:space="0" w:color="auto"/>
        <w:left w:val="none" w:sz="0" w:space="0" w:color="auto"/>
        <w:bottom w:val="none" w:sz="0" w:space="0" w:color="auto"/>
        <w:right w:val="none" w:sz="0" w:space="0" w:color="auto"/>
      </w:divBdr>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8452402">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81093951">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1967217">
      <w:bodyDiv w:val="1"/>
      <w:marLeft w:val="0"/>
      <w:marRight w:val="0"/>
      <w:marTop w:val="0"/>
      <w:marBottom w:val="0"/>
      <w:divBdr>
        <w:top w:val="none" w:sz="0" w:space="0" w:color="auto"/>
        <w:left w:val="none" w:sz="0" w:space="0" w:color="auto"/>
        <w:bottom w:val="none" w:sz="0" w:space="0" w:color="auto"/>
        <w:right w:val="none" w:sz="0" w:space="0" w:color="auto"/>
      </w:divBdr>
    </w:div>
    <w:div w:id="215550360">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35633376">
      <w:bodyDiv w:val="1"/>
      <w:marLeft w:val="0"/>
      <w:marRight w:val="0"/>
      <w:marTop w:val="0"/>
      <w:marBottom w:val="0"/>
      <w:divBdr>
        <w:top w:val="none" w:sz="0" w:space="0" w:color="auto"/>
        <w:left w:val="none" w:sz="0" w:space="0" w:color="auto"/>
        <w:bottom w:val="none" w:sz="0" w:space="0" w:color="auto"/>
        <w:right w:val="none" w:sz="0" w:space="0" w:color="auto"/>
      </w:divBdr>
    </w:div>
    <w:div w:id="23759994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147379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06784406">
      <w:bodyDiv w:val="1"/>
      <w:marLeft w:val="0"/>
      <w:marRight w:val="0"/>
      <w:marTop w:val="0"/>
      <w:marBottom w:val="0"/>
      <w:divBdr>
        <w:top w:val="none" w:sz="0" w:space="0" w:color="auto"/>
        <w:left w:val="none" w:sz="0" w:space="0" w:color="auto"/>
        <w:bottom w:val="none" w:sz="0" w:space="0" w:color="auto"/>
        <w:right w:val="none" w:sz="0" w:space="0" w:color="auto"/>
      </w:divBdr>
    </w:div>
    <w:div w:id="317811590">
      <w:bodyDiv w:val="1"/>
      <w:marLeft w:val="0"/>
      <w:marRight w:val="0"/>
      <w:marTop w:val="0"/>
      <w:marBottom w:val="0"/>
      <w:divBdr>
        <w:top w:val="none" w:sz="0" w:space="0" w:color="auto"/>
        <w:left w:val="none" w:sz="0" w:space="0" w:color="auto"/>
        <w:bottom w:val="none" w:sz="0" w:space="0" w:color="auto"/>
        <w:right w:val="none" w:sz="0" w:space="0" w:color="auto"/>
      </w:divBdr>
    </w:div>
    <w:div w:id="318388798">
      <w:bodyDiv w:val="1"/>
      <w:marLeft w:val="0"/>
      <w:marRight w:val="0"/>
      <w:marTop w:val="0"/>
      <w:marBottom w:val="0"/>
      <w:divBdr>
        <w:top w:val="none" w:sz="0" w:space="0" w:color="auto"/>
        <w:left w:val="none" w:sz="0" w:space="0" w:color="auto"/>
        <w:bottom w:val="none" w:sz="0" w:space="0" w:color="auto"/>
        <w:right w:val="none" w:sz="0" w:space="0" w:color="auto"/>
      </w:divBdr>
    </w:div>
    <w:div w:id="329799223">
      <w:bodyDiv w:val="1"/>
      <w:marLeft w:val="0"/>
      <w:marRight w:val="0"/>
      <w:marTop w:val="0"/>
      <w:marBottom w:val="0"/>
      <w:divBdr>
        <w:top w:val="none" w:sz="0" w:space="0" w:color="auto"/>
        <w:left w:val="none" w:sz="0" w:space="0" w:color="auto"/>
        <w:bottom w:val="none" w:sz="0" w:space="0" w:color="auto"/>
        <w:right w:val="none" w:sz="0" w:space="0" w:color="auto"/>
      </w:divBdr>
    </w:div>
    <w:div w:id="350880531">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04499554">
      <w:bodyDiv w:val="1"/>
      <w:marLeft w:val="0"/>
      <w:marRight w:val="0"/>
      <w:marTop w:val="0"/>
      <w:marBottom w:val="0"/>
      <w:divBdr>
        <w:top w:val="none" w:sz="0" w:space="0" w:color="auto"/>
        <w:left w:val="none" w:sz="0" w:space="0" w:color="auto"/>
        <w:bottom w:val="none" w:sz="0" w:space="0" w:color="auto"/>
        <w:right w:val="none" w:sz="0" w:space="0" w:color="auto"/>
      </w:divBdr>
    </w:div>
    <w:div w:id="405344001">
      <w:bodyDiv w:val="1"/>
      <w:marLeft w:val="0"/>
      <w:marRight w:val="0"/>
      <w:marTop w:val="0"/>
      <w:marBottom w:val="0"/>
      <w:divBdr>
        <w:top w:val="none" w:sz="0" w:space="0" w:color="auto"/>
        <w:left w:val="none" w:sz="0" w:space="0" w:color="auto"/>
        <w:bottom w:val="none" w:sz="0" w:space="0" w:color="auto"/>
        <w:right w:val="none" w:sz="0" w:space="0" w:color="auto"/>
      </w:divBdr>
    </w:div>
    <w:div w:id="410851363">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23844485">
      <w:bodyDiv w:val="1"/>
      <w:marLeft w:val="0"/>
      <w:marRight w:val="0"/>
      <w:marTop w:val="0"/>
      <w:marBottom w:val="0"/>
      <w:divBdr>
        <w:top w:val="none" w:sz="0" w:space="0" w:color="auto"/>
        <w:left w:val="none" w:sz="0" w:space="0" w:color="auto"/>
        <w:bottom w:val="none" w:sz="0" w:space="0" w:color="auto"/>
        <w:right w:val="none" w:sz="0" w:space="0" w:color="auto"/>
      </w:divBdr>
    </w:div>
    <w:div w:id="428427988">
      <w:bodyDiv w:val="1"/>
      <w:marLeft w:val="0"/>
      <w:marRight w:val="0"/>
      <w:marTop w:val="0"/>
      <w:marBottom w:val="0"/>
      <w:divBdr>
        <w:top w:val="none" w:sz="0" w:space="0" w:color="auto"/>
        <w:left w:val="none" w:sz="0" w:space="0" w:color="auto"/>
        <w:bottom w:val="none" w:sz="0" w:space="0" w:color="auto"/>
        <w:right w:val="none" w:sz="0" w:space="0" w:color="auto"/>
      </w:divBdr>
    </w:div>
    <w:div w:id="465198152">
      <w:bodyDiv w:val="1"/>
      <w:marLeft w:val="0"/>
      <w:marRight w:val="0"/>
      <w:marTop w:val="0"/>
      <w:marBottom w:val="0"/>
      <w:divBdr>
        <w:top w:val="none" w:sz="0" w:space="0" w:color="auto"/>
        <w:left w:val="none" w:sz="0" w:space="0" w:color="auto"/>
        <w:bottom w:val="none" w:sz="0" w:space="0" w:color="auto"/>
        <w:right w:val="none" w:sz="0" w:space="0" w:color="auto"/>
      </w:divBdr>
    </w:div>
    <w:div w:id="472985414">
      <w:bodyDiv w:val="1"/>
      <w:marLeft w:val="0"/>
      <w:marRight w:val="0"/>
      <w:marTop w:val="0"/>
      <w:marBottom w:val="0"/>
      <w:divBdr>
        <w:top w:val="none" w:sz="0" w:space="0" w:color="auto"/>
        <w:left w:val="none" w:sz="0" w:space="0" w:color="auto"/>
        <w:bottom w:val="none" w:sz="0" w:space="0" w:color="auto"/>
        <w:right w:val="none" w:sz="0" w:space="0" w:color="auto"/>
      </w:divBdr>
    </w:div>
    <w:div w:id="473839431">
      <w:bodyDiv w:val="1"/>
      <w:marLeft w:val="0"/>
      <w:marRight w:val="0"/>
      <w:marTop w:val="0"/>
      <w:marBottom w:val="0"/>
      <w:divBdr>
        <w:top w:val="none" w:sz="0" w:space="0" w:color="auto"/>
        <w:left w:val="none" w:sz="0" w:space="0" w:color="auto"/>
        <w:bottom w:val="none" w:sz="0" w:space="0" w:color="auto"/>
        <w:right w:val="none" w:sz="0" w:space="0" w:color="auto"/>
      </w:divBdr>
    </w:div>
    <w:div w:id="483664981">
      <w:bodyDiv w:val="1"/>
      <w:marLeft w:val="0"/>
      <w:marRight w:val="0"/>
      <w:marTop w:val="0"/>
      <w:marBottom w:val="0"/>
      <w:divBdr>
        <w:top w:val="none" w:sz="0" w:space="0" w:color="auto"/>
        <w:left w:val="none" w:sz="0" w:space="0" w:color="auto"/>
        <w:bottom w:val="none" w:sz="0" w:space="0" w:color="auto"/>
        <w:right w:val="none" w:sz="0" w:space="0" w:color="auto"/>
      </w:divBdr>
    </w:div>
    <w:div w:id="51303473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3836591">
      <w:bodyDiv w:val="1"/>
      <w:marLeft w:val="0"/>
      <w:marRight w:val="0"/>
      <w:marTop w:val="0"/>
      <w:marBottom w:val="0"/>
      <w:divBdr>
        <w:top w:val="none" w:sz="0" w:space="0" w:color="auto"/>
        <w:left w:val="none" w:sz="0" w:space="0" w:color="auto"/>
        <w:bottom w:val="none" w:sz="0" w:space="0" w:color="auto"/>
        <w:right w:val="none" w:sz="0" w:space="0" w:color="auto"/>
      </w:divBdr>
    </w:div>
    <w:div w:id="586115072">
      <w:bodyDiv w:val="1"/>
      <w:marLeft w:val="0"/>
      <w:marRight w:val="0"/>
      <w:marTop w:val="0"/>
      <w:marBottom w:val="0"/>
      <w:divBdr>
        <w:top w:val="none" w:sz="0" w:space="0" w:color="auto"/>
        <w:left w:val="none" w:sz="0" w:space="0" w:color="auto"/>
        <w:bottom w:val="none" w:sz="0" w:space="0" w:color="auto"/>
        <w:right w:val="none" w:sz="0" w:space="0" w:color="auto"/>
      </w:divBdr>
    </w:div>
    <w:div w:id="590432218">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8140497">
      <w:bodyDiv w:val="1"/>
      <w:marLeft w:val="0"/>
      <w:marRight w:val="0"/>
      <w:marTop w:val="0"/>
      <w:marBottom w:val="0"/>
      <w:divBdr>
        <w:top w:val="none" w:sz="0" w:space="0" w:color="auto"/>
        <w:left w:val="none" w:sz="0" w:space="0" w:color="auto"/>
        <w:bottom w:val="none" w:sz="0" w:space="0" w:color="auto"/>
        <w:right w:val="none" w:sz="0" w:space="0" w:color="auto"/>
      </w:divBdr>
    </w:div>
    <w:div w:id="690646380">
      <w:bodyDiv w:val="1"/>
      <w:marLeft w:val="0"/>
      <w:marRight w:val="0"/>
      <w:marTop w:val="0"/>
      <w:marBottom w:val="0"/>
      <w:divBdr>
        <w:top w:val="none" w:sz="0" w:space="0" w:color="auto"/>
        <w:left w:val="none" w:sz="0" w:space="0" w:color="auto"/>
        <w:bottom w:val="none" w:sz="0" w:space="0" w:color="auto"/>
        <w:right w:val="none" w:sz="0" w:space="0" w:color="auto"/>
      </w:divBdr>
    </w:div>
    <w:div w:id="730035487">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5885550">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89590176">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2280858">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85945310">
      <w:bodyDiv w:val="1"/>
      <w:marLeft w:val="0"/>
      <w:marRight w:val="0"/>
      <w:marTop w:val="0"/>
      <w:marBottom w:val="0"/>
      <w:divBdr>
        <w:top w:val="none" w:sz="0" w:space="0" w:color="auto"/>
        <w:left w:val="none" w:sz="0" w:space="0" w:color="auto"/>
        <w:bottom w:val="none" w:sz="0" w:space="0" w:color="auto"/>
        <w:right w:val="none" w:sz="0" w:space="0" w:color="auto"/>
      </w:divBdr>
    </w:div>
    <w:div w:id="88934657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3047813">
      <w:bodyDiv w:val="1"/>
      <w:marLeft w:val="0"/>
      <w:marRight w:val="0"/>
      <w:marTop w:val="0"/>
      <w:marBottom w:val="0"/>
      <w:divBdr>
        <w:top w:val="none" w:sz="0" w:space="0" w:color="auto"/>
        <w:left w:val="none" w:sz="0" w:space="0" w:color="auto"/>
        <w:bottom w:val="none" w:sz="0" w:space="0" w:color="auto"/>
        <w:right w:val="none" w:sz="0" w:space="0" w:color="auto"/>
      </w:divBdr>
    </w:div>
    <w:div w:id="915822531">
      <w:bodyDiv w:val="1"/>
      <w:marLeft w:val="0"/>
      <w:marRight w:val="0"/>
      <w:marTop w:val="0"/>
      <w:marBottom w:val="0"/>
      <w:divBdr>
        <w:top w:val="none" w:sz="0" w:space="0" w:color="auto"/>
        <w:left w:val="none" w:sz="0" w:space="0" w:color="auto"/>
        <w:bottom w:val="none" w:sz="0" w:space="0" w:color="auto"/>
        <w:right w:val="none" w:sz="0" w:space="0" w:color="auto"/>
      </w:divBdr>
    </w:div>
    <w:div w:id="915943346">
      <w:bodyDiv w:val="1"/>
      <w:marLeft w:val="0"/>
      <w:marRight w:val="0"/>
      <w:marTop w:val="0"/>
      <w:marBottom w:val="0"/>
      <w:divBdr>
        <w:top w:val="none" w:sz="0" w:space="0" w:color="auto"/>
        <w:left w:val="none" w:sz="0" w:space="0" w:color="auto"/>
        <w:bottom w:val="none" w:sz="0" w:space="0" w:color="auto"/>
        <w:right w:val="none" w:sz="0" w:space="0" w:color="auto"/>
      </w:divBdr>
    </w:div>
    <w:div w:id="917834282">
      <w:bodyDiv w:val="1"/>
      <w:marLeft w:val="0"/>
      <w:marRight w:val="0"/>
      <w:marTop w:val="0"/>
      <w:marBottom w:val="0"/>
      <w:divBdr>
        <w:top w:val="none" w:sz="0" w:space="0" w:color="auto"/>
        <w:left w:val="none" w:sz="0" w:space="0" w:color="auto"/>
        <w:bottom w:val="none" w:sz="0" w:space="0" w:color="auto"/>
        <w:right w:val="none" w:sz="0" w:space="0" w:color="auto"/>
      </w:divBdr>
    </w:div>
    <w:div w:id="921834771">
      <w:bodyDiv w:val="1"/>
      <w:marLeft w:val="0"/>
      <w:marRight w:val="0"/>
      <w:marTop w:val="0"/>
      <w:marBottom w:val="0"/>
      <w:divBdr>
        <w:top w:val="none" w:sz="0" w:space="0" w:color="auto"/>
        <w:left w:val="none" w:sz="0" w:space="0" w:color="auto"/>
        <w:bottom w:val="none" w:sz="0" w:space="0" w:color="auto"/>
        <w:right w:val="none" w:sz="0" w:space="0" w:color="auto"/>
      </w:divBdr>
    </w:div>
    <w:div w:id="932668150">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49774233">
      <w:bodyDiv w:val="1"/>
      <w:marLeft w:val="0"/>
      <w:marRight w:val="0"/>
      <w:marTop w:val="0"/>
      <w:marBottom w:val="0"/>
      <w:divBdr>
        <w:top w:val="none" w:sz="0" w:space="0" w:color="auto"/>
        <w:left w:val="none" w:sz="0" w:space="0" w:color="auto"/>
        <w:bottom w:val="none" w:sz="0" w:space="0" w:color="auto"/>
        <w:right w:val="none" w:sz="0" w:space="0" w:color="auto"/>
      </w:divBdr>
    </w:div>
    <w:div w:id="954094279">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74334740">
      <w:bodyDiv w:val="1"/>
      <w:marLeft w:val="0"/>
      <w:marRight w:val="0"/>
      <w:marTop w:val="0"/>
      <w:marBottom w:val="0"/>
      <w:divBdr>
        <w:top w:val="none" w:sz="0" w:space="0" w:color="auto"/>
        <w:left w:val="none" w:sz="0" w:space="0" w:color="auto"/>
        <w:bottom w:val="none" w:sz="0" w:space="0" w:color="auto"/>
        <w:right w:val="none" w:sz="0" w:space="0" w:color="auto"/>
      </w:divBdr>
    </w:div>
    <w:div w:id="981957661">
      <w:bodyDiv w:val="1"/>
      <w:marLeft w:val="0"/>
      <w:marRight w:val="0"/>
      <w:marTop w:val="0"/>
      <w:marBottom w:val="0"/>
      <w:divBdr>
        <w:top w:val="none" w:sz="0" w:space="0" w:color="auto"/>
        <w:left w:val="none" w:sz="0" w:space="0" w:color="auto"/>
        <w:bottom w:val="none" w:sz="0" w:space="0" w:color="auto"/>
        <w:right w:val="none" w:sz="0" w:space="0" w:color="auto"/>
      </w:divBdr>
    </w:div>
    <w:div w:id="982348257">
      <w:bodyDiv w:val="1"/>
      <w:marLeft w:val="0"/>
      <w:marRight w:val="0"/>
      <w:marTop w:val="0"/>
      <w:marBottom w:val="0"/>
      <w:divBdr>
        <w:top w:val="none" w:sz="0" w:space="0" w:color="auto"/>
        <w:left w:val="none" w:sz="0" w:space="0" w:color="auto"/>
        <w:bottom w:val="none" w:sz="0" w:space="0" w:color="auto"/>
        <w:right w:val="none" w:sz="0" w:space="0" w:color="auto"/>
      </w:divBdr>
    </w:div>
    <w:div w:id="982613054">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99846345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2268589">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0806736">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9496037">
      <w:bodyDiv w:val="1"/>
      <w:marLeft w:val="0"/>
      <w:marRight w:val="0"/>
      <w:marTop w:val="0"/>
      <w:marBottom w:val="0"/>
      <w:divBdr>
        <w:top w:val="none" w:sz="0" w:space="0" w:color="auto"/>
        <w:left w:val="none" w:sz="0" w:space="0" w:color="auto"/>
        <w:bottom w:val="none" w:sz="0" w:space="0" w:color="auto"/>
        <w:right w:val="none" w:sz="0" w:space="0" w:color="auto"/>
      </w:divBdr>
    </w:div>
    <w:div w:id="115267668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6164168">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6941113">
      <w:bodyDiv w:val="1"/>
      <w:marLeft w:val="0"/>
      <w:marRight w:val="0"/>
      <w:marTop w:val="0"/>
      <w:marBottom w:val="0"/>
      <w:divBdr>
        <w:top w:val="none" w:sz="0" w:space="0" w:color="auto"/>
        <w:left w:val="none" w:sz="0" w:space="0" w:color="auto"/>
        <w:bottom w:val="none" w:sz="0" w:space="0" w:color="auto"/>
        <w:right w:val="none" w:sz="0" w:space="0" w:color="auto"/>
      </w:divBdr>
    </w:div>
    <w:div w:id="1255743831">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61392522">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1806279">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31967398">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5951170">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3714572">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44562598">
      <w:bodyDiv w:val="1"/>
      <w:marLeft w:val="0"/>
      <w:marRight w:val="0"/>
      <w:marTop w:val="0"/>
      <w:marBottom w:val="0"/>
      <w:divBdr>
        <w:top w:val="none" w:sz="0" w:space="0" w:color="auto"/>
        <w:left w:val="none" w:sz="0" w:space="0" w:color="auto"/>
        <w:bottom w:val="none" w:sz="0" w:space="0" w:color="auto"/>
        <w:right w:val="none" w:sz="0" w:space="0" w:color="auto"/>
      </w:divBdr>
    </w:div>
    <w:div w:id="1551303988">
      <w:bodyDiv w:val="1"/>
      <w:marLeft w:val="0"/>
      <w:marRight w:val="0"/>
      <w:marTop w:val="0"/>
      <w:marBottom w:val="0"/>
      <w:divBdr>
        <w:top w:val="none" w:sz="0" w:space="0" w:color="auto"/>
        <w:left w:val="none" w:sz="0" w:space="0" w:color="auto"/>
        <w:bottom w:val="none" w:sz="0" w:space="0" w:color="auto"/>
        <w:right w:val="none" w:sz="0" w:space="0" w:color="auto"/>
      </w:divBdr>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508174">
      <w:bodyDiv w:val="1"/>
      <w:marLeft w:val="0"/>
      <w:marRight w:val="0"/>
      <w:marTop w:val="0"/>
      <w:marBottom w:val="0"/>
      <w:divBdr>
        <w:top w:val="none" w:sz="0" w:space="0" w:color="auto"/>
        <w:left w:val="none" w:sz="0" w:space="0" w:color="auto"/>
        <w:bottom w:val="none" w:sz="0" w:space="0" w:color="auto"/>
        <w:right w:val="none" w:sz="0" w:space="0" w:color="auto"/>
      </w:divBdr>
    </w:div>
    <w:div w:id="160950511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7402323">
      <w:bodyDiv w:val="1"/>
      <w:marLeft w:val="0"/>
      <w:marRight w:val="0"/>
      <w:marTop w:val="0"/>
      <w:marBottom w:val="0"/>
      <w:divBdr>
        <w:top w:val="none" w:sz="0" w:space="0" w:color="auto"/>
        <w:left w:val="none" w:sz="0" w:space="0" w:color="auto"/>
        <w:bottom w:val="none" w:sz="0" w:space="0" w:color="auto"/>
        <w:right w:val="none" w:sz="0" w:space="0" w:color="auto"/>
      </w:divBdr>
    </w:div>
    <w:div w:id="1779131196">
      <w:bodyDiv w:val="1"/>
      <w:marLeft w:val="0"/>
      <w:marRight w:val="0"/>
      <w:marTop w:val="0"/>
      <w:marBottom w:val="0"/>
      <w:divBdr>
        <w:top w:val="none" w:sz="0" w:space="0" w:color="auto"/>
        <w:left w:val="none" w:sz="0" w:space="0" w:color="auto"/>
        <w:bottom w:val="none" w:sz="0" w:space="0" w:color="auto"/>
        <w:right w:val="none" w:sz="0" w:space="0" w:color="auto"/>
      </w:divBdr>
    </w:div>
    <w:div w:id="1784031421">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00204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63323514">
      <w:bodyDiv w:val="1"/>
      <w:marLeft w:val="0"/>
      <w:marRight w:val="0"/>
      <w:marTop w:val="0"/>
      <w:marBottom w:val="0"/>
      <w:divBdr>
        <w:top w:val="none" w:sz="0" w:space="0" w:color="auto"/>
        <w:left w:val="none" w:sz="0" w:space="0" w:color="auto"/>
        <w:bottom w:val="none" w:sz="0" w:space="0" w:color="auto"/>
        <w:right w:val="none" w:sz="0" w:space="0" w:color="auto"/>
      </w:divBdr>
    </w:div>
    <w:div w:id="1864707279">
      <w:bodyDiv w:val="1"/>
      <w:marLeft w:val="0"/>
      <w:marRight w:val="0"/>
      <w:marTop w:val="0"/>
      <w:marBottom w:val="0"/>
      <w:divBdr>
        <w:top w:val="none" w:sz="0" w:space="0" w:color="auto"/>
        <w:left w:val="none" w:sz="0" w:space="0" w:color="auto"/>
        <w:bottom w:val="none" w:sz="0" w:space="0" w:color="auto"/>
        <w:right w:val="none" w:sz="0" w:space="0" w:color="auto"/>
      </w:divBdr>
    </w:div>
    <w:div w:id="1869680617">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886528721">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2690632">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759435">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6272666">
      <w:bodyDiv w:val="1"/>
      <w:marLeft w:val="0"/>
      <w:marRight w:val="0"/>
      <w:marTop w:val="0"/>
      <w:marBottom w:val="0"/>
      <w:divBdr>
        <w:top w:val="none" w:sz="0" w:space="0" w:color="auto"/>
        <w:left w:val="none" w:sz="0" w:space="0" w:color="auto"/>
        <w:bottom w:val="none" w:sz="0" w:space="0" w:color="auto"/>
        <w:right w:val="none" w:sz="0" w:space="0" w:color="auto"/>
      </w:divBdr>
    </w:div>
    <w:div w:id="2004814198">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46521891">
      <w:bodyDiv w:val="1"/>
      <w:marLeft w:val="0"/>
      <w:marRight w:val="0"/>
      <w:marTop w:val="0"/>
      <w:marBottom w:val="0"/>
      <w:divBdr>
        <w:top w:val="none" w:sz="0" w:space="0" w:color="auto"/>
        <w:left w:val="none" w:sz="0" w:space="0" w:color="auto"/>
        <w:bottom w:val="none" w:sz="0" w:space="0" w:color="auto"/>
        <w:right w:val="none" w:sz="0" w:space="0" w:color="auto"/>
      </w:divBdr>
    </w:div>
    <w:div w:id="205600216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5421461">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6025429">
      <w:bodyDiv w:val="1"/>
      <w:marLeft w:val="0"/>
      <w:marRight w:val="0"/>
      <w:marTop w:val="0"/>
      <w:marBottom w:val="0"/>
      <w:divBdr>
        <w:top w:val="none" w:sz="0" w:space="0" w:color="auto"/>
        <w:left w:val="none" w:sz="0" w:space="0" w:color="auto"/>
        <w:bottom w:val="none" w:sz="0" w:space="0" w:color="auto"/>
        <w:right w:val="none" w:sz="0" w:space="0" w:color="auto"/>
      </w:divBdr>
    </w:div>
    <w:div w:id="2110467831">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1749</TotalTime>
  <Pages>5</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MTK-Xuanbo Shao</cp:lastModifiedBy>
  <cp:revision>159</cp:revision>
  <cp:lastPrinted>2013-04-02T02:18:00Z</cp:lastPrinted>
  <dcterms:created xsi:type="dcterms:W3CDTF">2023-02-17T11:15:00Z</dcterms:created>
  <dcterms:modified xsi:type="dcterms:W3CDTF">2025-02-07T12:15:00Z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